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646A" w14:textId="5726C7B6" w:rsidR="003658B2" w:rsidRPr="005F0A10" w:rsidRDefault="00BB5D59" w:rsidP="005F0A10">
      <w:pPr>
        <w:spacing w:before="100" w:beforeAutospacing="1" w:after="120" w:line="283" w:lineRule="auto"/>
        <w:rPr>
          <w:rFonts w:ascii="Arial" w:hAnsi="Arial" w:cs="Arial"/>
          <w:b/>
          <w:bCs/>
          <w:sz w:val="32"/>
          <w:szCs w:val="32"/>
        </w:rPr>
      </w:pPr>
      <w:r w:rsidRPr="005F0A10">
        <w:rPr>
          <w:rFonts w:ascii="Arial" w:hAnsi="Arial" w:cs="Arial"/>
          <w:b/>
          <w:bCs/>
          <w:sz w:val="32"/>
          <w:szCs w:val="32"/>
        </w:rPr>
        <w:t>Digitalisierung im Marketing 2021</w:t>
      </w:r>
      <w:r w:rsidR="00FF7DAB" w:rsidRPr="005F0A10">
        <w:rPr>
          <w:rFonts w:ascii="Arial" w:hAnsi="Arial" w:cs="Arial"/>
          <w:b/>
          <w:bCs/>
          <w:sz w:val="32"/>
          <w:szCs w:val="32"/>
        </w:rPr>
        <w:t xml:space="preserve">: </w:t>
      </w:r>
      <w:r w:rsidRPr="005F0A10">
        <w:rPr>
          <w:rFonts w:ascii="Arial" w:hAnsi="Arial" w:cs="Arial"/>
          <w:b/>
          <w:bCs/>
          <w:sz w:val="32"/>
          <w:szCs w:val="32"/>
        </w:rPr>
        <w:t>Der Geist ist willig, doch das Fleisch ist schwach</w:t>
      </w:r>
      <w:r w:rsidR="00E94DDF" w:rsidRPr="005F0A10">
        <w:rPr>
          <w:rFonts w:ascii="Arial" w:hAnsi="Arial" w:cs="Arial"/>
          <w:b/>
          <w:bCs/>
          <w:sz w:val="32"/>
          <w:szCs w:val="32"/>
        </w:rPr>
        <w:t>!</w:t>
      </w:r>
    </w:p>
    <w:p w14:paraId="76FAF0CF" w14:textId="77777777" w:rsidR="005F0A10" w:rsidRPr="005F0A10" w:rsidRDefault="005F0A10" w:rsidP="005F0A10">
      <w:pPr>
        <w:spacing w:after="120" w:line="283" w:lineRule="auto"/>
        <w:rPr>
          <w:rFonts w:ascii="Arial" w:hAnsi="Arial" w:cs="Arial"/>
        </w:rPr>
      </w:pPr>
      <w:proofErr w:type="spellStart"/>
      <w:r w:rsidRPr="005F0A10">
        <w:rPr>
          <w:rFonts w:ascii="Arial" w:hAnsi="Arial" w:cs="Arial"/>
        </w:rPr>
        <w:t>Benchmarkstudie</w:t>
      </w:r>
      <w:proofErr w:type="spellEnd"/>
      <w:r w:rsidRPr="005F0A10">
        <w:rPr>
          <w:rFonts w:ascii="Arial" w:hAnsi="Arial" w:cs="Arial"/>
        </w:rPr>
        <w:t xml:space="preserve"> „Marketing Tech Monitor“ erscheint in dritter Auflage</w:t>
      </w:r>
    </w:p>
    <w:p w14:paraId="4C239500" w14:textId="77777777" w:rsidR="005F0A10" w:rsidRDefault="005F0A10" w:rsidP="005F0A10">
      <w:pPr>
        <w:spacing w:after="120" w:line="283" w:lineRule="auto"/>
        <w:rPr>
          <w:rFonts w:ascii="Arial" w:hAnsi="Arial" w:cs="Arial"/>
          <w:b/>
          <w:bCs/>
        </w:rPr>
      </w:pPr>
    </w:p>
    <w:p w14:paraId="52E7441D" w14:textId="01ED9D16" w:rsidR="00BB5D59" w:rsidRPr="008E0218" w:rsidRDefault="00E94DDF" w:rsidP="5EC20779">
      <w:pPr>
        <w:spacing w:after="120" w:line="283" w:lineRule="auto"/>
        <w:rPr>
          <w:rFonts w:ascii="Arial" w:eastAsia="Times New Roman" w:hAnsi="Arial" w:cs="Arial"/>
          <w:sz w:val="22"/>
          <w:szCs w:val="22"/>
        </w:rPr>
      </w:pPr>
      <w:r w:rsidRPr="5EC20779">
        <w:rPr>
          <w:rFonts w:ascii="Arial" w:hAnsi="Arial" w:cs="Arial"/>
          <w:b/>
          <w:bCs/>
          <w:sz w:val="22"/>
          <w:szCs w:val="22"/>
        </w:rPr>
        <w:t xml:space="preserve">Hamburg, den </w:t>
      </w:r>
      <w:r w:rsidR="008E0218" w:rsidRPr="5EC20779">
        <w:rPr>
          <w:rFonts w:ascii="Arial" w:hAnsi="Arial" w:cs="Arial"/>
          <w:b/>
          <w:bCs/>
          <w:sz w:val="22"/>
          <w:szCs w:val="22"/>
        </w:rPr>
        <w:t>09</w:t>
      </w:r>
      <w:r w:rsidRPr="5EC20779">
        <w:rPr>
          <w:rFonts w:ascii="Arial" w:hAnsi="Arial" w:cs="Arial"/>
          <w:b/>
          <w:bCs/>
          <w:sz w:val="22"/>
          <w:szCs w:val="22"/>
        </w:rPr>
        <w:t>. Juni 2021</w:t>
      </w:r>
      <w:r w:rsidRPr="5EC20779">
        <w:rPr>
          <w:rFonts w:ascii="Arial" w:eastAsia="Times New Roman" w:hAnsi="Arial" w:cs="Arial"/>
          <w:b/>
          <w:bCs/>
          <w:sz w:val="22"/>
          <w:szCs w:val="22"/>
        </w:rPr>
        <w:t xml:space="preserve"> – </w:t>
      </w:r>
      <w:r w:rsidR="00CA32B7" w:rsidRPr="5EC20779">
        <w:rPr>
          <w:rFonts w:ascii="Arial" w:eastAsia="Times New Roman" w:hAnsi="Arial" w:cs="Arial"/>
          <w:sz w:val="22"/>
          <w:szCs w:val="22"/>
        </w:rPr>
        <w:t>Mit</w:t>
      </w:r>
      <w:r w:rsidRPr="5EC20779">
        <w:rPr>
          <w:rFonts w:ascii="Arial" w:eastAsia="Times New Roman" w:hAnsi="Arial" w:cs="Arial"/>
          <w:sz w:val="22"/>
          <w:szCs w:val="22"/>
        </w:rPr>
        <w:t xml:space="preserve"> </w:t>
      </w:r>
      <w:r w:rsidR="00CA32B7" w:rsidRPr="5EC20779">
        <w:rPr>
          <w:rFonts w:ascii="Arial" w:eastAsia="Times New Roman" w:hAnsi="Arial" w:cs="Arial"/>
          <w:sz w:val="22"/>
          <w:szCs w:val="22"/>
        </w:rPr>
        <w:t xml:space="preserve">dem </w:t>
      </w:r>
      <w:r w:rsidR="00955959" w:rsidRPr="5EC20779">
        <w:rPr>
          <w:rFonts w:ascii="Arial" w:eastAsia="Times New Roman" w:hAnsi="Arial" w:cs="Arial"/>
          <w:sz w:val="22"/>
          <w:szCs w:val="22"/>
        </w:rPr>
        <w:t xml:space="preserve">Marketing Tech Monitor 2021, der in diesem Jahr bereits in seine dritte Auflage geht, </w:t>
      </w:r>
      <w:r w:rsidR="00CA32B7" w:rsidRPr="5EC20779">
        <w:rPr>
          <w:rFonts w:ascii="Arial" w:eastAsia="Times New Roman" w:hAnsi="Arial" w:cs="Arial"/>
          <w:sz w:val="22"/>
          <w:szCs w:val="22"/>
        </w:rPr>
        <w:t xml:space="preserve">fühlt das Marketing Tech Lab wieder den Puls der Branche in Sachen Digitalisierung. Die Befragung </w:t>
      </w:r>
      <w:r w:rsidR="006852EA" w:rsidRPr="5EC20779">
        <w:rPr>
          <w:rFonts w:ascii="Arial" w:eastAsia="Times New Roman" w:hAnsi="Arial" w:cs="Arial"/>
          <w:sz w:val="22"/>
          <w:szCs w:val="22"/>
        </w:rPr>
        <w:t>von</w:t>
      </w:r>
      <w:r w:rsidR="00CA32B7" w:rsidRPr="5EC20779">
        <w:rPr>
          <w:rFonts w:ascii="Arial" w:eastAsia="Times New Roman" w:hAnsi="Arial" w:cs="Arial"/>
          <w:sz w:val="22"/>
          <w:szCs w:val="22"/>
        </w:rPr>
        <w:t xml:space="preserve"> mehr als 250 Marketingverantwortlichen </w:t>
      </w:r>
      <w:r w:rsidR="006852EA" w:rsidRPr="5EC20779">
        <w:rPr>
          <w:rFonts w:ascii="Arial" w:eastAsia="Times New Roman" w:hAnsi="Arial" w:cs="Arial"/>
          <w:sz w:val="22"/>
          <w:szCs w:val="22"/>
        </w:rPr>
        <w:t xml:space="preserve">aus der DACH-Region mittels Fragebögen sowie </w:t>
      </w:r>
      <w:r w:rsidR="0023577D" w:rsidRPr="5EC20779">
        <w:rPr>
          <w:rFonts w:ascii="Arial" w:eastAsia="Times New Roman" w:hAnsi="Arial" w:cs="Arial"/>
          <w:sz w:val="22"/>
          <w:szCs w:val="22"/>
        </w:rPr>
        <w:t>3</w:t>
      </w:r>
      <w:r w:rsidR="006852EA" w:rsidRPr="5EC20779">
        <w:rPr>
          <w:rFonts w:ascii="Arial" w:eastAsia="Times New Roman" w:hAnsi="Arial" w:cs="Arial"/>
          <w:sz w:val="22"/>
          <w:szCs w:val="22"/>
        </w:rPr>
        <w:t xml:space="preserve">0 qualifizierte Interviews </w:t>
      </w:r>
      <w:r w:rsidR="00751F22" w:rsidRPr="5EC20779">
        <w:rPr>
          <w:rFonts w:ascii="Arial" w:eastAsia="Times New Roman" w:hAnsi="Arial" w:cs="Arial"/>
          <w:sz w:val="22"/>
          <w:szCs w:val="22"/>
        </w:rPr>
        <w:t xml:space="preserve">der Hamburger Digital-Experten </w:t>
      </w:r>
      <w:r w:rsidR="006852EA" w:rsidRPr="5EC20779">
        <w:rPr>
          <w:rFonts w:ascii="Arial" w:eastAsia="Times New Roman" w:hAnsi="Arial" w:cs="Arial"/>
          <w:sz w:val="22"/>
          <w:szCs w:val="22"/>
        </w:rPr>
        <w:t>zeichne</w:t>
      </w:r>
      <w:r w:rsidR="00751F22" w:rsidRPr="5EC20779">
        <w:rPr>
          <w:rFonts w:ascii="Arial" w:eastAsia="Times New Roman" w:hAnsi="Arial" w:cs="Arial"/>
          <w:sz w:val="22"/>
          <w:szCs w:val="22"/>
        </w:rPr>
        <w:t>n</w:t>
      </w:r>
      <w:r w:rsidR="006852EA" w:rsidRPr="5EC20779">
        <w:rPr>
          <w:rFonts w:ascii="Arial" w:eastAsia="Times New Roman" w:hAnsi="Arial" w:cs="Arial"/>
          <w:sz w:val="22"/>
          <w:szCs w:val="22"/>
        </w:rPr>
        <w:t xml:space="preserve"> ein klares Bild: In den Unternehmen ist der Wille </w:t>
      </w:r>
      <w:r w:rsidR="00AE354F" w:rsidRPr="5EC20779">
        <w:rPr>
          <w:rFonts w:ascii="Arial" w:eastAsia="Times New Roman" w:hAnsi="Arial" w:cs="Arial"/>
          <w:sz w:val="22"/>
          <w:szCs w:val="22"/>
        </w:rPr>
        <w:t>zur</w:t>
      </w:r>
      <w:r w:rsidR="006852EA" w:rsidRPr="5EC20779">
        <w:rPr>
          <w:rFonts w:ascii="Arial" w:eastAsia="Times New Roman" w:hAnsi="Arial" w:cs="Arial"/>
          <w:sz w:val="22"/>
          <w:szCs w:val="22"/>
        </w:rPr>
        <w:t xml:space="preserve"> digitale</w:t>
      </w:r>
      <w:r w:rsidR="005F0A10" w:rsidRPr="5EC20779">
        <w:rPr>
          <w:rFonts w:ascii="Arial" w:eastAsia="Times New Roman" w:hAnsi="Arial" w:cs="Arial"/>
          <w:sz w:val="22"/>
          <w:szCs w:val="22"/>
        </w:rPr>
        <w:t>n</w:t>
      </w:r>
      <w:r w:rsidR="006852EA" w:rsidRPr="5EC20779">
        <w:rPr>
          <w:rFonts w:ascii="Arial" w:eastAsia="Times New Roman" w:hAnsi="Arial" w:cs="Arial"/>
          <w:sz w:val="22"/>
          <w:szCs w:val="22"/>
        </w:rPr>
        <w:t xml:space="preserve"> Transformation </w:t>
      </w:r>
      <w:r w:rsidR="00AE354F" w:rsidRPr="5EC20779">
        <w:rPr>
          <w:rFonts w:ascii="Arial" w:eastAsia="Times New Roman" w:hAnsi="Arial" w:cs="Arial"/>
          <w:sz w:val="22"/>
          <w:szCs w:val="22"/>
        </w:rPr>
        <w:t xml:space="preserve">im Marketing </w:t>
      </w:r>
      <w:r w:rsidR="006852EA" w:rsidRPr="5EC20779">
        <w:rPr>
          <w:rFonts w:ascii="Arial" w:eastAsia="Times New Roman" w:hAnsi="Arial" w:cs="Arial"/>
          <w:sz w:val="22"/>
          <w:szCs w:val="22"/>
        </w:rPr>
        <w:t>vorhanden</w:t>
      </w:r>
      <w:r w:rsidR="003E44A0" w:rsidRPr="5EC20779">
        <w:rPr>
          <w:rFonts w:ascii="Arial" w:eastAsia="Times New Roman" w:hAnsi="Arial" w:cs="Arial"/>
          <w:sz w:val="22"/>
          <w:szCs w:val="22"/>
        </w:rPr>
        <w:t xml:space="preserve">. Drei Viertel der befragten Unternehmen attestieren sich hier ein hohes oder sehr </w:t>
      </w:r>
      <w:r w:rsidR="00F14B11" w:rsidRPr="5EC20779">
        <w:rPr>
          <w:rFonts w:ascii="Arial" w:eastAsia="Times New Roman" w:hAnsi="Arial" w:cs="Arial"/>
          <w:sz w:val="22"/>
          <w:szCs w:val="22"/>
        </w:rPr>
        <w:t xml:space="preserve">hohes </w:t>
      </w:r>
      <w:r w:rsidR="003E44A0" w:rsidRPr="5EC20779">
        <w:rPr>
          <w:rFonts w:ascii="Arial" w:eastAsia="Times New Roman" w:hAnsi="Arial" w:cs="Arial"/>
          <w:sz w:val="22"/>
          <w:szCs w:val="22"/>
        </w:rPr>
        <w:t xml:space="preserve">Bewusstsein, </w:t>
      </w:r>
      <w:r w:rsidR="006852EA" w:rsidRPr="5EC20779">
        <w:rPr>
          <w:rFonts w:ascii="Arial" w:eastAsia="Times New Roman" w:hAnsi="Arial" w:cs="Arial"/>
          <w:sz w:val="22"/>
          <w:szCs w:val="22"/>
        </w:rPr>
        <w:t xml:space="preserve">aber </w:t>
      </w:r>
      <w:r w:rsidR="003E44A0" w:rsidRPr="5EC20779">
        <w:rPr>
          <w:rFonts w:ascii="Arial" w:eastAsia="Times New Roman" w:hAnsi="Arial" w:cs="Arial"/>
          <w:sz w:val="22"/>
          <w:szCs w:val="22"/>
        </w:rPr>
        <w:t xml:space="preserve">nur etwa elf Prozent auch eine hohe Konsequenz in der Umsetzung. Etwa die Hälfte der </w:t>
      </w:r>
      <w:r w:rsidR="00AE354F" w:rsidRPr="5EC20779">
        <w:rPr>
          <w:rFonts w:ascii="Arial" w:eastAsia="Times New Roman" w:hAnsi="Arial" w:cs="Arial"/>
          <w:sz w:val="22"/>
          <w:szCs w:val="22"/>
        </w:rPr>
        <w:t xml:space="preserve">Befragten (55 Prozent) sucht im Moment noch die Richtung, in die sie ihr Marketing künftig steuern möchten. Entsprechend groß ist der Bedarf an Informationen über die passenden Tools sowie Praxiserfahrungen aus erster Hand. </w:t>
      </w:r>
    </w:p>
    <w:p w14:paraId="1151E2BC" w14:textId="0E2DDC56" w:rsidR="00BB5D59" w:rsidRPr="008E0218" w:rsidRDefault="00BB5D59" w:rsidP="005F0A10">
      <w:pPr>
        <w:spacing w:after="120" w:line="283" w:lineRule="auto"/>
        <w:rPr>
          <w:rFonts w:ascii="Arial" w:hAnsi="Arial" w:cs="Arial"/>
          <w:b/>
          <w:sz w:val="22"/>
          <w:szCs w:val="22"/>
        </w:rPr>
      </w:pPr>
      <w:r w:rsidRPr="005F0A10">
        <w:rPr>
          <w:rFonts w:ascii="Arial" w:hAnsi="Arial" w:cs="Arial"/>
          <w:bCs/>
          <w:sz w:val="22"/>
          <w:szCs w:val="22"/>
        </w:rPr>
        <w:t>**************************************************************************************************************</w:t>
      </w:r>
      <w:r w:rsidRPr="005F0A10">
        <w:rPr>
          <w:rFonts w:ascii="Arial" w:hAnsi="Arial" w:cs="Arial"/>
          <w:bCs/>
          <w:sz w:val="22"/>
          <w:szCs w:val="22"/>
        </w:rPr>
        <w:br/>
      </w:r>
      <w:r w:rsidRPr="008E0218">
        <w:rPr>
          <w:rFonts w:ascii="Arial" w:hAnsi="Arial" w:cs="Arial"/>
          <w:b/>
          <w:sz w:val="22"/>
          <w:szCs w:val="22"/>
        </w:rPr>
        <w:t>Die wichtigsten Studienerkenntnisse auf einen Blick:</w:t>
      </w:r>
    </w:p>
    <w:p w14:paraId="617E2877" w14:textId="3FE336EC" w:rsidR="00BB5D59" w:rsidRPr="005F0A10" w:rsidRDefault="00BB5D59" w:rsidP="005F0A10">
      <w:pPr>
        <w:spacing w:after="120" w:line="283" w:lineRule="auto"/>
        <w:rPr>
          <w:rFonts w:ascii="Arial" w:hAnsi="Arial" w:cs="Arial"/>
          <w:bCs/>
          <w:sz w:val="22"/>
          <w:szCs w:val="22"/>
        </w:rPr>
      </w:pPr>
    </w:p>
    <w:p w14:paraId="0ABEBF79" w14:textId="4F3FCD65" w:rsidR="00BB5D59" w:rsidRPr="005F0A10" w:rsidRDefault="00BB5D59" w:rsidP="005F0A10">
      <w:pPr>
        <w:pStyle w:val="Listenabsatz"/>
        <w:numPr>
          <w:ilvl w:val="0"/>
          <w:numId w:val="2"/>
        </w:numPr>
        <w:spacing w:after="120" w:line="283" w:lineRule="auto"/>
        <w:rPr>
          <w:rFonts w:ascii="Arial" w:hAnsi="Arial" w:cs="Arial"/>
          <w:bCs/>
          <w:sz w:val="22"/>
          <w:szCs w:val="22"/>
        </w:rPr>
      </w:pPr>
      <w:r w:rsidRPr="005F0A10">
        <w:rPr>
          <w:rFonts w:ascii="Arial" w:hAnsi="Arial" w:cs="Arial"/>
          <w:bCs/>
          <w:sz w:val="22"/>
          <w:szCs w:val="22"/>
        </w:rPr>
        <w:t>Die meisten Unternehmen wissen um die zentrale Bedeutung der digitalen Transformation im Marketing – bei der Umsetzung ha</w:t>
      </w:r>
      <w:r w:rsidR="005F0A10" w:rsidRPr="005F0A10">
        <w:rPr>
          <w:rFonts w:ascii="Arial" w:hAnsi="Arial" w:cs="Arial"/>
          <w:bCs/>
          <w:sz w:val="22"/>
          <w:szCs w:val="22"/>
        </w:rPr>
        <w:t>k</w:t>
      </w:r>
      <w:r w:rsidRPr="005F0A10">
        <w:rPr>
          <w:rFonts w:ascii="Arial" w:hAnsi="Arial" w:cs="Arial"/>
          <w:bCs/>
          <w:sz w:val="22"/>
          <w:szCs w:val="22"/>
        </w:rPr>
        <w:t>t es jedoch</w:t>
      </w:r>
    </w:p>
    <w:p w14:paraId="3371AA7F" w14:textId="7B66DD57" w:rsidR="00BB5D59" w:rsidRPr="005F0A10" w:rsidRDefault="00BB5D59" w:rsidP="005F0A10">
      <w:pPr>
        <w:pStyle w:val="Listenabsatz"/>
        <w:numPr>
          <w:ilvl w:val="0"/>
          <w:numId w:val="2"/>
        </w:numPr>
        <w:spacing w:after="120" w:line="283" w:lineRule="auto"/>
        <w:rPr>
          <w:rFonts w:ascii="Arial" w:hAnsi="Arial" w:cs="Arial"/>
          <w:bCs/>
          <w:sz w:val="22"/>
          <w:szCs w:val="22"/>
        </w:rPr>
      </w:pPr>
      <w:r w:rsidRPr="005F0A10">
        <w:rPr>
          <w:rFonts w:ascii="Arial" w:hAnsi="Arial" w:cs="Arial"/>
          <w:bCs/>
          <w:sz w:val="22"/>
          <w:szCs w:val="22"/>
        </w:rPr>
        <w:t xml:space="preserve">In jedem zweiten Unternehmen fehlt eine klare </w:t>
      </w:r>
      <w:r w:rsidR="00BA12BE" w:rsidRPr="005F0A10">
        <w:rPr>
          <w:rFonts w:ascii="Arial" w:hAnsi="Arial" w:cs="Arial"/>
          <w:bCs/>
          <w:sz w:val="22"/>
          <w:szCs w:val="22"/>
        </w:rPr>
        <w:t xml:space="preserve">Gesamtstrategie für die Kommunikation, die </w:t>
      </w:r>
      <w:r w:rsidR="0023577D">
        <w:rPr>
          <w:rFonts w:ascii="Arial" w:hAnsi="Arial" w:cs="Arial"/>
          <w:bCs/>
          <w:sz w:val="22"/>
          <w:szCs w:val="22"/>
        </w:rPr>
        <w:t xml:space="preserve">Technologie </w:t>
      </w:r>
      <w:r w:rsidR="00BA12BE" w:rsidRPr="005F0A10">
        <w:rPr>
          <w:rFonts w:ascii="Arial" w:hAnsi="Arial" w:cs="Arial"/>
          <w:bCs/>
          <w:sz w:val="22"/>
          <w:szCs w:val="22"/>
        </w:rPr>
        <w:t>und die Daten</w:t>
      </w:r>
    </w:p>
    <w:p w14:paraId="6D63C87B" w14:textId="2AB7A448" w:rsidR="00BA12BE" w:rsidRPr="005F0A10" w:rsidRDefault="00BA12BE" w:rsidP="005F0A10">
      <w:pPr>
        <w:pStyle w:val="Listenabsatz"/>
        <w:numPr>
          <w:ilvl w:val="0"/>
          <w:numId w:val="2"/>
        </w:numPr>
        <w:spacing w:after="120" w:line="283" w:lineRule="auto"/>
        <w:rPr>
          <w:rFonts w:ascii="Arial" w:hAnsi="Arial" w:cs="Arial"/>
          <w:bCs/>
          <w:sz w:val="22"/>
          <w:szCs w:val="22"/>
        </w:rPr>
      </w:pPr>
      <w:proofErr w:type="spellStart"/>
      <w:r w:rsidRPr="005F0A10">
        <w:rPr>
          <w:rFonts w:ascii="Arial" w:hAnsi="Arial" w:cs="Arial"/>
          <w:bCs/>
          <w:sz w:val="22"/>
          <w:szCs w:val="22"/>
        </w:rPr>
        <w:t>Marketeers</w:t>
      </w:r>
      <w:proofErr w:type="spellEnd"/>
      <w:r w:rsidRPr="005F0A10">
        <w:rPr>
          <w:rFonts w:ascii="Arial" w:hAnsi="Arial" w:cs="Arial"/>
          <w:bCs/>
          <w:sz w:val="22"/>
          <w:szCs w:val="22"/>
        </w:rPr>
        <w:t xml:space="preserve"> erwarten von IT-Lösungen, dass sie Prozesse verschlanken, gleichzeitig aber eine personalisierte Kundenansprache und 360-Grad-Kundenprofile ermöglichen</w:t>
      </w:r>
    </w:p>
    <w:p w14:paraId="62261BBF" w14:textId="6E9912DD" w:rsidR="00BA12BE" w:rsidRPr="005F0A10" w:rsidRDefault="00BA12BE" w:rsidP="005F0A10">
      <w:pPr>
        <w:pStyle w:val="Listenabsatz"/>
        <w:numPr>
          <w:ilvl w:val="0"/>
          <w:numId w:val="2"/>
        </w:numPr>
        <w:spacing w:after="120" w:line="283" w:lineRule="auto"/>
        <w:rPr>
          <w:rFonts w:ascii="Arial" w:hAnsi="Arial" w:cs="Arial"/>
          <w:bCs/>
          <w:sz w:val="22"/>
          <w:szCs w:val="22"/>
        </w:rPr>
      </w:pPr>
      <w:r w:rsidRPr="005F0A10">
        <w:rPr>
          <w:rFonts w:ascii="Arial" w:hAnsi="Arial" w:cs="Arial"/>
          <w:bCs/>
          <w:sz w:val="22"/>
          <w:szCs w:val="22"/>
        </w:rPr>
        <w:t>Der Anteil der IT am gesamten Marketing-Budget wird in den nächsten zwei bis drei Jahren auf bis zu 20 Prozent wachsen</w:t>
      </w:r>
    </w:p>
    <w:p w14:paraId="0175A066" w14:textId="77777777" w:rsidR="00BA12BE" w:rsidRPr="005F0A10" w:rsidRDefault="00BA12BE" w:rsidP="005F0A10">
      <w:pPr>
        <w:pStyle w:val="Listenabsatz"/>
        <w:spacing w:after="120" w:line="283" w:lineRule="auto"/>
        <w:rPr>
          <w:rFonts w:ascii="Arial" w:hAnsi="Arial" w:cs="Arial"/>
          <w:bCs/>
          <w:sz w:val="22"/>
          <w:szCs w:val="22"/>
        </w:rPr>
      </w:pPr>
    </w:p>
    <w:p w14:paraId="06576983" w14:textId="5CB10A3A" w:rsidR="005F0A10" w:rsidRPr="008E0218" w:rsidRDefault="00BA12BE" w:rsidP="5EC20779">
      <w:pPr>
        <w:spacing w:after="120" w:line="283" w:lineRule="auto"/>
        <w:rPr>
          <w:rFonts w:ascii="Arial" w:eastAsia="Times New Roman" w:hAnsi="Arial" w:cs="Arial"/>
          <w:sz w:val="22"/>
          <w:szCs w:val="22"/>
        </w:rPr>
      </w:pPr>
      <w:r w:rsidRPr="5EC20779">
        <w:rPr>
          <w:rFonts w:ascii="Arial" w:hAnsi="Arial" w:cs="Arial"/>
          <w:sz w:val="22"/>
          <w:szCs w:val="22"/>
        </w:rPr>
        <w:t>**************************************************************************************************************</w:t>
      </w:r>
      <w:r>
        <w:br/>
      </w:r>
      <w:r w:rsidR="005F0A10" w:rsidRPr="5EC20779">
        <w:rPr>
          <w:rFonts w:ascii="Arial" w:eastAsia="Times New Roman" w:hAnsi="Arial" w:cs="Arial"/>
          <w:sz w:val="22"/>
          <w:szCs w:val="22"/>
        </w:rPr>
        <w:t xml:space="preserve">An diesem Punkt setzt der gerade fertiggestellte </w:t>
      </w:r>
      <w:r w:rsidR="005F0A10" w:rsidRPr="5EC20779">
        <w:rPr>
          <w:rFonts w:ascii="Arial" w:hAnsi="Arial" w:cs="Arial"/>
          <w:sz w:val="22"/>
          <w:szCs w:val="22"/>
        </w:rPr>
        <w:t>Marketing Tech Monitor 2021 an. Neben einer detaillierten Darstellung des Status Quo zeigt der 150 Seiten starke Trend-Report, mit welchen Tools und Strategien Unternehmen wie OTTO, PHILIPS</w:t>
      </w:r>
      <w:r w:rsidR="0023577D" w:rsidRPr="5EC20779">
        <w:rPr>
          <w:rFonts w:ascii="Arial" w:hAnsi="Arial" w:cs="Arial"/>
          <w:sz w:val="22"/>
          <w:szCs w:val="22"/>
        </w:rPr>
        <w:t xml:space="preserve">, Coop </w:t>
      </w:r>
      <w:r w:rsidR="005F0A10" w:rsidRPr="5EC20779">
        <w:rPr>
          <w:rFonts w:ascii="Arial" w:hAnsi="Arial" w:cs="Arial"/>
          <w:sz w:val="22"/>
          <w:szCs w:val="22"/>
        </w:rPr>
        <w:t xml:space="preserve">oder SHARP/NEC bereits ihre digitale Transformation initiiert haben. Sie stehen – ebenso wie die Unternehmen, die noch nicht so weit vorangeschritten sind – vor der Herausforderung, eine Omni-Channel-Strategie über alle Kundenkontaktpunkte hinweg mit einem konsistenten Kundenerlebnis etablieren zu wollen, etwa mit personalisierten Inhalten. „Hier zeigt sich, wie komplex der Einsatz von Marketing-IT-Lösungen an der Schnittstelle von Strategie und Technologie ist: Die befragten </w:t>
      </w:r>
      <w:proofErr w:type="spellStart"/>
      <w:r w:rsidR="005F0A10" w:rsidRPr="5EC20779">
        <w:rPr>
          <w:rFonts w:ascii="Arial" w:hAnsi="Arial" w:cs="Arial"/>
          <w:sz w:val="22"/>
          <w:szCs w:val="22"/>
        </w:rPr>
        <w:t>Marketeers</w:t>
      </w:r>
      <w:proofErr w:type="spellEnd"/>
      <w:r w:rsidR="005F0A10" w:rsidRPr="5EC20779">
        <w:rPr>
          <w:rFonts w:ascii="Arial" w:hAnsi="Arial" w:cs="Arial"/>
          <w:sz w:val="22"/>
          <w:szCs w:val="22"/>
        </w:rPr>
        <w:t xml:space="preserve"> sehen es als wichtigste Anforderung, auf diese Weise Prozesse zu automatisieren und zu verschlanken. Doch schon auf Rang zwei folgt das strategische Ziel der personalisierten Kundenansprache, die mittels IT aufgebaut oder ausgebaut werden soll“, sagt Dr. Ralf Strauß, Managing Partner des Marketing Tech Lab. </w:t>
      </w:r>
    </w:p>
    <w:p w14:paraId="157B0C7B" w14:textId="62776EAD" w:rsidR="009448B3" w:rsidRPr="005F0A10" w:rsidRDefault="00DD76CF" w:rsidP="005F0A10">
      <w:pPr>
        <w:spacing w:after="120" w:line="283" w:lineRule="auto"/>
        <w:rPr>
          <w:rFonts w:ascii="Arial" w:hAnsi="Arial" w:cs="Arial"/>
          <w:bCs/>
          <w:sz w:val="22"/>
          <w:szCs w:val="22"/>
        </w:rPr>
      </w:pPr>
      <w:r w:rsidRPr="005F0A10">
        <w:rPr>
          <w:rFonts w:ascii="Arial" w:hAnsi="Arial" w:cs="Arial"/>
          <w:bCs/>
          <w:sz w:val="22"/>
          <w:szCs w:val="22"/>
        </w:rPr>
        <w:t xml:space="preserve">Entsprechend breit ist das Angebot: Etwa 10.000 verfügbare Lösungen versprechen, auf die eine oder andere Weise Abhilfe zu schaffen. Aber welche ist die richtige? </w:t>
      </w:r>
      <w:r w:rsidR="009448B3" w:rsidRPr="005F0A10">
        <w:rPr>
          <w:rFonts w:ascii="Arial" w:hAnsi="Arial" w:cs="Arial"/>
          <w:bCs/>
          <w:sz w:val="22"/>
          <w:szCs w:val="22"/>
        </w:rPr>
        <w:t xml:space="preserve">Das hängt von den jeweils adressierten Zielen ab. </w:t>
      </w:r>
      <w:r w:rsidR="005F0A10" w:rsidRPr="005F0A10">
        <w:rPr>
          <w:rFonts w:ascii="Arial" w:hAnsi="Arial" w:cs="Arial"/>
          <w:bCs/>
          <w:sz w:val="22"/>
          <w:szCs w:val="22"/>
        </w:rPr>
        <w:t>J</w:t>
      </w:r>
      <w:r w:rsidR="009448B3" w:rsidRPr="005F0A10">
        <w:rPr>
          <w:rFonts w:ascii="Arial" w:hAnsi="Arial" w:cs="Arial"/>
          <w:bCs/>
          <w:sz w:val="22"/>
          <w:szCs w:val="22"/>
        </w:rPr>
        <w:t xml:space="preserve">eder zweite Befragte gab an, dass eine klare Strategie für die Bereiche </w:t>
      </w:r>
      <w:r w:rsidR="009448B3" w:rsidRPr="005F0A10">
        <w:rPr>
          <w:rFonts w:ascii="Arial" w:hAnsi="Arial" w:cs="Arial"/>
          <w:bCs/>
          <w:sz w:val="22"/>
          <w:szCs w:val="22"/>
        </w:rPr>
        <w:lastRenderedPageBreak/>
        <w:t>Marketing und Kommunikation, aber auch für die Themenfelder Daten und IT noch Kernherausforderungen bei ihrer digitalen Transformation sind! „</w:t>
      </w:r>
      <w:r w:rsidR="00E94DDF" w:rsidRPr="005F0A10">
        <w:rPr>
          <w:rFonts w:ascii="Arial" w:hAnsi="Arial" w:cs="Arial"/>
          <w:bCs/>
          <w:sz w:val="22"/>
          <w:szCs w:val="22"/>
        </w:rPr>
        <w:t xml:space="preserve">Doch </w:t>
      </w:r>
      <w:r w:rsidR="009448B3" w:rsidRPr="005F0A10">
        <w:rPr>
          <w:rFonts w:ascii="Arial" w:hAnsi="Arial" w:cs="Arial"/>
          <w:bCs/>
          <w:sz w:val="22"/>
          <w:szCs w:val="22"/>
        </w:rPr>
        <w:t xml:space="preserve">die Zeit drängt“, betont </w:t>
      </w:r>
      <w:r w:rsidR="00BA12BE" w:rsidRPr="005F0A10">
        <w:rPr>
          <w:rFonts w:ascii="Arial" w:hAnsi="Arial" w:cs="Arial"/>
          <w:bCs/>
          <w:sz w:val="22"/>
          <w:szCs w:val="22"/>
        </w:rPr>
        <w:t xml:space="preserve">Kerstin Pape, Managing </w:t>
      </w:r>
      <w:proofErr w:type="spellStart"/>
      <w:r w:rsidR="00BA12BE" w:rsidRPr="005F0A10">
        <w:rPr>
          <w:rFonts w:ascii="Arial" w:hAnsi="Arial" w:cs="Arial"/>
          <w:bCs/>
          <w:sz w:val="22"/>
          <w:szCs w:val="22"/>
        </w:rPr>
        <w:t>Director</w:t>
      </w:r>
      <w:proofErr w:type="spellEnd"/>
      <w:r w:rsidR="00BA12BE" w:rsidRPr="005F0A10">
        <w:rPr>
          <w:rFonts w:ascii="Arial" w:hAnsi="Arial" w:cs="Arial"/>
          <w:bCs/>
          <w:sz w:val="22"/>
          <w:szCs w:val="22"/>
        </w:rPr>
        <w:t xml:space="preserve"> des Marketing Tech Lab, und Co-Autorin der Studie</w:t>
      </w:r>
      <w:r w:rsidR="009448B3" w:rsidRPr="005F0A10">
        <w:rPr>
          <w:rFonts w:ascii="Arial" w:hAnsi="Arial" w:cs="Arial"/>
          <w:bCs/>
          <w:sz w:val="22"/>
          <w:szCs w:val="22"/>
        </w:rPr>
        <w:t>. „Der Anteil der IT am gesamten Marketing-Budget wird nach Meinung vieler Unternehmen in den zwei bis drei Jahren auf bis zu 20 Prozent wachsen.</w:t>
      </w:r>
      <w:r w:rsidR="008D183C" w:rsidRPr="005F0A10">
        <w:rPr>
          <w:rFonts w:ascii="Arial" w:hAnsi="Arial" w:cs="Arial"/>
          <w:bCs/>
          <w:sz w:val="22"/>
          <w:szCs w:val="22"/>
        </w:rPr>
        <w:t xml:space="preserve">“ Mehr als zwei Drittel der Befragten bewerten die Marketing-IT-Budgets im eigenen Unternehmen als noch zu gering. </w:t>
      </w:r>
      <w:r w:rsidR="009448B3" w:rsidRPr="005F0A10">
        <w:rPr>
          <w:rFonts w:ascii="Arial" w:hAnsi="Arial" w:cs="Arial"/>
          <w:bCs/>
          <w:sz w:val="22"/>
          <w:szCs w:val="22"/>
        </w:rPr>
        <w:t xml:space="preserve">Umso wichtiger </w:t>
      </w:r>
      <w:r w:rsidR="008D183C" w:rsidRPr="005F0A10">
        <w:rPr>
          <w:rFonts w:ascii="Arial" w:hAnsi="Arial" w:cs="Arial"/>
          <w:bCs/>
          <w:sz w:val="22"/>
          <w:szCs w:val="22"/>
        </w:rPr>
        <w:t>s</w:t>
      </w:r>
      <w:r w:rsidR="003E44A0" w:rsidRPr="005F0A10">
        <w:rPr>
          <w:rFonts w:ascii="Arial" w:hAnsi="Arial" w:cs="Arial"/>
          <w:bCs/>
          <w:sz w:val="22"/>
          <w:szCs w:val="22"/>
        </w:rPr>
        <w:t xml:space="preserve">ei </w:t>
      </w:r>
      <w:r w:rsidR="009448B3" w:rsidRPr="005F0A10">
        <w:rPr>
          <w:rFonts w:ascii="Arial" w:hAnsi="Arial" w:cs="Arial"/>
          <w:bCs/>
          <w:sz w:val="22"/>
          <w:szCs w:val="22"/>
        </w:rPr>
        <w:t xml:space="preserve">es, </w:t>
      </w:r>
      <w:r w:rsidR="008D183C" w:rsidRPr="005F0A10">
        <w:rPr>
          <w:rFonts w:ascii="Arial" w:hAnsi="Arial" w:cs="Arial"/>
          <w:bCs/>
          <w:sz w:val="22"/>
          <w:szCs w:val="22"/>
        </w:rPr>
        <w:t xml:space="preserve">so </w:t>
      </w:r>
      <w:r w:rsidR="00BA12BE" w:rsidRPr="005F0A10">
        <w:rPr>
          <w:rFonts w:ascii="Arial" w:hAnsi="Arial" w:cs="Arial"/>
          <w:bCs/>
          <w:sz w:val="22"/>
          <w:szCs w:val="22"/>
        </w:rPr>
        <w:t>Pape</w:t>
      </w:r>
      <w:r w:rsidR="008D183C" w:rsidRPr="005F0A10">
        <w:rPr>
          <w:rFonts w:ascii="Arial" w:hAnsi="Arial" w:cs="Arial"/>
          <w:bCs/>
          <w:sz w:val="22"/>
          <w:szCs w:val="22"/>
        </w:rPr>
        <w:t xml:space="preserve"> weiter, </w:t>
      </w:r>
      <w:r w:rsidR="009448B3" w:rsidRPr="005F0A10">
        <w:rPr>
          <w:rFonts w:ascii="Arial" w:hAnsi="Arial" w:cs="Arial"/>
          <w:bCs/>
          <w:sz w:val="22"/>
          <w:szCs w:val="22"/>
        </w:rPr>
        <w:t xml:space="preserve">mit der richtigen Strategie und klaren Zielen Software-Wildwuchs </w:t>
      </w:r>
      <w:r w:rsidR="008D183C" w:rsidRPr="005F0A10">
        <w:rPr>
          <w:rFonts w:ascii="Arial" w:hAnsi="Arial" w:cs="Arial"/>
          <w:bCs/>
          <w:sz w:val="22"/>
          <w:szCs w:val="22"/>
        </w:rPr>
        <w:t xml:space="preserve">und Kompetenzstreitigkeiten </w:t>
      </w:r>
      <w:r w:rsidR="009448B3" w:rsidRPr="005F0A10">
        <w:rPr>
          <w:rFonts w:ascii="Arial" w:hAnsi="Arial" w:cs="Arial"/>
          <w:bCs/>
          <w:sz w:val="22"/>
          <w:szCs w:val="22"/>
        </w:rPr>
        <w:t>zu vermeiden</w:t>
      </w:r>
      <w:r w:rsidR="008D183C" w:rsidRPr="005F0A10">
        <w:rPr>
          <w:rFonts w:ascii="Arial" w:hAnsi="Arial" w:cs="Arial"/>
          <w:bCs/>
          <w:sz w:val="22"/>
          <w:szCs w:val="22"/>
        </w:rPr>
        <w:t>.</w:t>
      </w:r>
    </w:p>
    <w:p w14:paraId="25F463AD" w14:textId="6C060F54" w:rsidR="00390558" w:rsidRPr="005F0A10" w:rsidRDefault="008D183C" w:rsidP="005F0A10">
      <w:pPr>
        <w:spacing w:before="100" w:beforeAutospacing="1" w:after="120" w:line="283" w:lineRule="auto"/>
        <w:rPr>
          <w:rFonts w:ascii="Arial" w:hAnsi="Arial" w:cs="Arial"/>
          <w:bCs/>
          <w:sz w:val="22"/>
          <w:szCs w:val="22"/>
        </w:rPr>
      </w:pPr>
      <w:r w:rsidRPr="005F0A10">
        <w:rPr>
          <w:rFonts w:ascii="Arial" w:hAnsi="Arial" w:cs="Arial"/>
          <w:bCs/>
          <w:sz w:val="22"/>
          <w:szCs w:val="22"/>
        </w:rPr>
        <w:t>Der Bedarf an neuen Wegen und Lösungen wird noch dadurch verstärkt, dass Daten einerseits die Grundlage einer konsistenten Kundenansprache und Customer Journey sind. Gleichzeitig werden sie auf aufgrund der sinkenden Menge an Third Party</w:t>
      </w:r>
      <w:r w:rsidR="003E44A0" w:rsidRPr="005F0A10">
        <w:rPr>
          <w:rFonts w:ascii="Arial" w:hAnsi="Arial" w:cs="Arial"/>
          <w:bCs/>
          <w:sz w:val="22"/>
          <w:szCs w:val="22"/>
        </w:rPr>
        <w:t>-</w:t>
      </w:r>
      <w:r w:rsidRPr="005F0A10">
        <w:rPr>
          <w:rFonts w:ascii="Arial" w:hAnsi="Arial" w:cs="Arial"/>
          <w:bCs/>
          <w:sz w:val="22"/>
          <w:szCs w:val="22"/>
        </w:rPr>
        <w:t xml:space="preserve">Cookies ein rares Gut. Unternehmen benötigen neben </w:t>
      </w:r>
      <w:r w:rsidR="003E44A0" w:rsidRPr="005F0A10">
        <w:rPr>
          <w:rFonts w:ascii="Arial" w:hAnsi="Arial" w:cs="Arial"/>
          <w:bCs/>
          <w:sz w:val="22"/>
          <w:szCs w:val="22"/>
        </w:rPr>
        <w:t xml:space="preserve">also </w:t>
      </w:r>
      <w:r w:rsidRPr="005F0A10">
        <w:rPr>
          <w:rFonts w:ascii="Arial" w:hAnsi="Arial" w:cs="Arial"/>
          <w:bCs/>
          <w:sz w:val="22"/>
          <w:szCs w:val="22"/>
        </w:rPr>
        <w:t>der Kommunikationsstrategie eine IT-Strategie und auch eine First Party</w:t>
      </w:r>
      <w:r w:rsidR="003E44A0" w:rsidRPr="005F0A10">
        <w:rPr>
          <w:rFonts w:ascii="Arial" w:hAnsi="Arial" w:cs="Arial"/>
          <w:bCs/>
          <w:sz w:val="22"/>
          <w:szCs w:val="22"/>
        </w:rPr>
        <w:t>-</w:t>
      </w:r>
      <w:r w:rsidRPr="005F0A10">
        <w:rPr>
          <w:rFonts w:ascii="Arial" w:hAnsi="Arial" w:cs="Arial"/>
          <w:bCs/>
          <w:sz w:val="22"/>
          <w:szCs w:val="22"/>
        </w:rPr>
        <w:t xml:space="preserve">Datenstrategie. </w:t>
      </w:r>
      <w:r w:rsidR="00BF1433" w:rsidRPr="005F0A10">
        <w:rPr>
          <w:rFonts w:ascii="Arial" w:hAnsi="Arial" w:cs="Arial"/>
          <w:bCs/>
          <w:sz w:val="22"/>
          <w:szCs w:val="22"/>
        </w:rPr>
        <w:t>Aber auch hier besteht noch Nachholbedarf: 65 Prozent der Unternehmen gaben in der Studie an, ihre Datenquellen komplett zu</w:t>
      </w:r>
      <w:r w:rsidR="0023577D">
        <w:rPr>
          <w:rFonts w:ascii="Arial" w:hAnsi="Arial" w:cs="Arial"/>
          <w:bCs/>
          <w:sz w:val="22"/>
          <w:szCs w:val="22"/>
        </w:rPr>
        <w:t xml:space="preserve"> kennen</w:t>
      </w:r>
      <w:r w:rsidR="00BF1433" w:rsidRPr="005F0A10">
        <w:rPr>
          <w:rFonts w:ascii="Arial" w:hAnsi="Arial" w:cs="Arial"/>
          <w:bCs/>
          <w:sz w:val="22"/>
          <w:szCs w:val="22"/>
        </w:rPr>
        <w:t xml:space="preserve">, etwa jedes dritte Unternehmen (35 Prozent) </w:t>
      </w:r>
      <w:r w:rsidR="0023577D">
        <w:rPr>
          <w:rFonts w:ascii="Arial" w:hAnsi="Arial" w:cs="Arial"/>
          <w:bCs/>
          <w:sz w:val="22"/>
          <w:szCs w:val="22"/>
        </w:rPr>
        <w:t>ist</w:t>
      </w:r>
      <w:r w:rsidR="00BF1433" w:rsidRPr="005F0A10">
        <w:rPr>
          <w:rFonts w:ascii="Arial" w:hAnsi="Arial" w:cs="Arial"/>
          <w:bCs/>
          <w:sz w:val="22"/>
          <w:szCs w:val="22"/>
        </w:rPr>
        <w:t xml:space="preserve"> hier noch auf der Suche. </w:t>
      </w:r>
    </w:p>
    <w:p w14:paraId="1C8734F2" w14:textId="0DFF39CF" w:rsidR="00C30B3C" w:rsidRPr="005F0A10" w:rsidRDefault="0096651A" w:rsidP="005F0A10">
      <w:pPr>
        <w:spacing w:before="100" w:beforeAutospacing="1" w:after="120" w:line="283" w:lineRule="auto"/>
        <w:rPr>
          <w:rFonts w:ascii="Arial" w:hAnsi="Arial" w:cs="Arial"/>
          <w:sz w:val="22"/>
          <w:szCs w:val="22"/>
          <w:lang w:val="de-CH"/>
        </w:rPr>
      </w:pPr>
      <w:r w:rsidRPr="005F0A10">
        <w:rPr>
          <w:rFonts w:ascii="Arial" w:hAnsi="Arial" w:cs="Arial"/>
          <w:bCs/>
          <w:sz w:val="22"/>
          <w:szCs w:val="22"/>
        </w:rPr>
        <w:t>Aufgrund dieser komplexen Anforderungen bleibt die digitale Transformation in Unternehmen eine Dauerbaustelle</w:t>
      </w:r>
      <w:r w:rsidR="003E44A0" w:rsidRPr="005F0A10">
        <w:rPr>
          <w:rFonts w:ascii="Arial" w:hAnsi="Arial" w:cs="Arial"/>
          <w:bCs/>
          <w:sz w:val="22"/>
          <w:szCs w:val="22"/>
        </w:rPr>
        <w:t>. J</w:t>
      </w:r>
      <w:r w:rsidRPr="005F0A10">
        <w:rPr>
          <w:rFonts w:ascii="Arial" w:hAnsi="Arial" w:cs="Arial"/>
          <w:bCs/>
          <w:sz w:val="22"/>
          <w:szCs w:val="22"/>
        </w:rPr>
        <w:t xml:space="preserve">edoch eine, die künftig mit – noch größerer </w:t>
      </w:r>
      <w:r w:rsidR="003E44A0" w:rsidRPr="005F0A10">
        <w:rPr>
          <w:rFonts w:ascii="Arial" w:hAnsi="Arial" w:cs="Arial"/>
          <w:bCs/>
          <w:sz w:val="22"/>
          <w:szCs w:val="22"/>
        </w:rPr>
        <w:t xml:space="preserve">– </w:t>
      </w:r>
      <w:r w:rsidRPr="005F0A10">
        <w:rPr>
          <w:rFonts w:ascii="Arial" w:hAnsi="Arial" w:cs="Arial"/>
          <w:bCs/>
          <w:sz w:val="22"/>
          <w:szCs w:val="22"/>
        </w:rPr>
        <w:t xml:space="preserve">Verve vorangetrieben. </w:t>
      </w:r>
      <w:r w:rsidR="00390558" w:rsidRPr="005F0A10">
        <w:rPr>
          <w:rFonts w:ascii="Arial" w:hAnsi="Arial" w:cs="Arial"/>
          <w:bCs/>
          <w:sz w:val="22"/>
          <w:szCs w:val="22"/>
        </w:rPr>
        <w:t>D</w:t>
      </w:r>
      <w:r w:rsidRPr="005F0A10">
        <w:rPr>
          <w:rFonts w:ascii="Arial" w:hAnsi="Arial" w:cs="Arial"/>
          <w:bCs/>
          <w:sz w:val="22"/>
          <w:szCs w:val="22"/>
        </w:rPr>
        <w:t>a</w:t>
      </w:r>
      <w:r w:rsidR="00390558" w:rsidRPr="005F0A10">
        <w:rPr>
          <w:rFonts w:ascii="Arial" w:hAnsi="Arial" w:cs="Arial"/>
          <w:bCs/>
          <w:sz w:val="22"/>
          <w:szCs w:val="22"/>
        </w:rPr>
        <w:t>für</w:t>
      </w:r>
      <w:r w:rsidRPr="005F0A10">
        <w:rPr>
          <w:rFonts w:ascii="Arial" w:hAnsi="Arial" w:cs="Arial"/>
          <w:bCs/>
          <w:sz w:val="22"/>
          <w:szCs w:val="22"/>
        </w:rPr>
        <w:t xml:space="preserve"> soll der Marketing Tech Monitor eine wichtige Orientierungshilfe bieten. </w:t>
      </w:r>
      <w:r w:rsidR="00C30B3C" w:rsidRPr="005F0A10">
        <w:rPr>
          <w:rFonts w:ascii="Arial" w:hAnsi="Arial" w:cs="Arial"/>
          <w:sz w:val="22"/>
          <w:szCs w:val="22"/>
        </w:rPr>
        <w:t xml:space="preserve">Der Marketing Tech Monitor </w:t>
      </w:r>
      <w:r w:rsidRPr="005F0A10">
        <w:rPr>
          <w:rFonts w:ascii="Arial" w:hAnsi="Arial" w:cs="Arial"/>
          <w:sz w:val="22"/>
          <w:szCs w:val="22"/>
        </w:rPr>
        <w:t xml:space="preserve">2021 </w:t>
      </w:r>
      <w:r w:rsidR="00C30B3C" w:rsidRPr="005F0A10">
        <w:rPr>
          <w:rFonts w:ascii="Arial" w:hAnsi="Arial" w:cs="Arial"/>
          <w:sz w:val="22"/>
          <w:szCs w:val="22"/>
        </w:rPr>
        <w:t xml:space="preserve">wurde mit Unterstützung von </w:t>
      </w:r>
      <w:proofErr w:type="spellStart"/>
      <w:r w:rsidR="00FF7DAB" w:rsidRPr="005F0A10">
        <w:rPr>
          <w:rFonts w:ascii="Arial" w:hAnsi="Arial" w:cs="Arial"/>
          <w:sz w:val="22"/>
          <w:szCs w:val="22"/>
          <w:lang w:val="de-CH"/>
        </w:rPr>
        <w:t>BrandMaker</w:t>
      </w:r>
      <w:proofErr w:type="spellEnd"/>
      <w:r w:rsidR="00FF7DAB" w:rsidRPr="005F0A10">
        <w:rPr>
          <w:rFonts w:ascii="Arial" w:hAnsi="Arial" w:cs="Arial"/>
          <w:sz w:val="22"/>
          <w:szCs w:val="22"/>
          <w:lang w:val="de-CH"/>
        </w:rPr>
        <w:t xml:space="preserve">, Oracle, </w:t>
      </w:r>
      <w:proofErr w:type="spellStart"/>
      <w:r w:rsidR="00FF7DAB" w:rsidRPr="005F0A10">
        <w:rPr>
          <w:rFonts w:ascii="Arial" w:hAnsi="Arial" w:cs="Arial"/>
          <w:sz w:val="22"/>
          <w:szCs w:val="22"/>
          <w:lang w:val="de-CH"/>
        </w:rPr>
        <w:t>dun&amp;bradstreet</w:t>
      </w:r>
      <w:proofErr w:type="spellEnd"/>
      <w:r w:rsidR="00FF7DAB" w:rsidRPr="005F0A10">
        <w:rPr>
          <w:rFonts w:ascii="Arial" w:hAnsi="Arial" w:cs="Arial"/>
          <w:sz w:val="22"/>
          <w:szCs w:val="22"/>
          <w:lang w:val="de-CH"/>
        </w:rPr>
        <w:t xml:space="preserve">, </w:t>
      </w:r>
      <w:proofErr w:type="spellStart"/>
      <w:r w:rsidR="00FF7DAB" w:rsidRPr="005F0A10">
        <w:rPr>
          <w:rFonts w:ascii="Arial" w:hAnsi="Arial" w:cs="Arial"/>
          <w:sz w:val="22"/>
          <w:szCs w:val="22"/>
          <w:lang w:val="de-CH"/>
        </w:rPr>
        <w:t>Analytic</w:t>
      </w:r>
      <w:proofErr w:type="spellEnd"/>
      <w:r w:rsidR="00FF7DAB" w:rsidRPr="005F0A10">
        <w:rPr>
          <w:rFonts w:ascii="Arial" w:hAnsi="Arial" w:cs="Arial"/>
          <w:sz w:val="22"/>
          <w:szCs w:val="22"/>
          <w:lang w:val="de-CH"/>
        </w:rPr>
        <w:t xml:space="preserve"> Partners, </w:t>
      </w:r>
      <w:proofErr w:type="spellStart"/>
      <w:r w:rsidR="00FF7DAB" w:rsidRPr="005F0A10">
        <w:rPr>
          <w:rFonts w:ascii="Arial" w:hAnsi="Arial" w:cs="Arial"/>
          <w:sz w:val="22"/>
          <w:szCs w:val="22"/>
          <w:lang w:val="de-CH"/>
        </w:rPr>
        <w:t>ressourcenmangel</w:t>
      </w:r>
      <w:proofErr w:type="spellEnd"/>
      <w:r w:rsidR="00FF7DAB" w:rsidRPr="005F0A10">
        <w:rPr>
          <w:rFonts w:ascii="Arial" w:hAnsi="Arial" w:cs="Arial"/>
          <w:sz w:val="22"/>
          <w:szCs w:val="22"/>
          <w:lang w:val="de-CH"/>
        </w:rPr>
        <w:t xml:space="preserve">, </w:t>
      </w:r>
      <w:proofErr w:type="spellStart"/>
      <w:r w:rsidR="00FF7DAB" w:rsidRPr="005F0A10">
        <w:rPr>
          <w:rFonts w:ascii="Arial" w:hAnsi="Arial" w:cs="Arial"/>
          <w:sz w:val="22"/>
          <w:szCs w:val="22"/>
          <w:lang w:val="de-CH"/>
        </w:rPr>
        <w:t>Marmind</w:t>
      </w:r>
      <w:proofErr w:type="spellEnd"/>
      <w:r w:rsidR="00FF7DAB" w:rsidRPr="005F0A10">
        <w:rPr>
          <w:rFonts w:ascii="Arial" w:hAnsi="Arial" w:cs="Arial"/>
          <w:sz w:val="22"/>
          <w:szCs w:val="22"/>
          <w:lang w:val="de-CH"/>
        </w:rPr>
        <w:t xml:space="preserve">, </w:t>
      </w:r>
      <w:proofErr w:type="spellStart"/>
      <w:r w:rsidR="00FF7DAB" w:rsidRPr="005F0A10">
        <w:rPr>
          <w:rFonts w:ascii="Arial" w:hAnsi="Arial" w:cs="Arial"/>
          <w:sz w:val="22"/>
          <w:szCs w:val="22"/>
          <w:lang w:val="de-CH"/>
        </w:rPr>
        <w:t>Tealium</w:t>
      </w:r>
      <w:proofErr w:type="spellEnd"/>
      <w:r w:rsidR="00FF7DAB" w:rsidRPr="005F0A10">
        <w:rPr>
          <w:rFonts w:ascii="Arial" w:hAnsi="Arial" w:cs="Arial"/>
          <w:sz w:val="22"/>
          <w:szCs w:val="22"/>
          <w:lang w:val="de-CH"/>
        </w:rPr>
        <w:t xml:space="preserve"> und dem Deutschen Marketing Verband sowie den Unternehmen und Communitys, die zu Marketing Tech Lab gehören</w:t>
      </w:r>
      <w:r w:rsidR="0023577D">
        <w:rPr>
          <w:rFonts w:ascii="Arial" w:hAnsi="Arial" w:cs="Arial"/>
          <w:sz w:val="22"/>
          <w:szCs w:val="22"/>
          <w:lang w:val="de-CH"/>
        </w:rPr>
        <w:t>, durchgeführt</w:t>
      </w:r>
      <w:r w:rsidR="00FF7DAB" w:rsidRPr="005F0A10">
        <w:rPr>
          <w:rFonts w:ascii="Arial" w:hAnsi="Arial" w:cs="Arial"/>
          <w:sz w:val="22"/>
          <w:szCs w:val="22"/>
          <w:lang w:val="de-CH"/>
        </w:rPr>
        <w:t>. Partner bei der Umsetzung der Studienbefragung</w:t>
      </w:r>
      <w:r w:rsidR="003E44A0" w:rsidRPr="005F0A10">
        <w:rPr>
          <w:rFonts w:ascii="Arial" w:hAnsi="Arial" w:cs="Arial"/>
          <w:sz w:val="22"/>
          <w:szCs w:val="22"/>
          <w:lang w:val="de-CH"/>
        </w:rPr>
        <w:t xml:space="preserve"> </w:t>
      </w:r>
      <w:r w:rsidR="00FF7DAB" w:rsidRPr="005F0A10">
        <w:rPr>
          <w:rFonts w:ascii="Arial" w:hAnsi="Arial" w:cs="Arial"/>
          <w:sz w:val="22"/>
          <w:szCs w:val="22"/>
          <w:lang w:val="de-CH"/>
        </w:rPr>
        <w:t xml:space="preserve">war </w:t>
      </w:r>
      <w:proofErr w:type="gramStart"/>
      <w:r w:rsidR="00FF7DAB" w:rsidRPr="005F0A10">
        <w:rPr>
          <w:rFonts w:ascii="Arial" w:hAnsi="Arial" w:cs="Arial"/>
          <w:sz w:val="22"/>
          <w:szCs w:val="22"/>
          <w:lang w:val="de-CH"/>
        </w:rPr>
        <w:t>Statista Q</w:t>
      </w:r>
      <w:r w:rsidR="003E44A0" w:rsidRPr="005F0A10">
        <w:rPr>
          <w:rFonts w:ascii="Arial" w:hAnsi="Arial" w:cs="Arial"/>
          <w:sz w:val="22"/>
          <w:szCs w:val="22"/>
          <w:lang w:val="de-CH"/>
        </w:rPr>
        <w:t>.</w:t>
      </w:r>
      <w:proofErr w:type="gramEnd"/>
    </w:p>
    <w:p w14:paraId="15918B54" w14:textId="461D3665" w:rsidR="00C30B3C" w:rsidRPr="005F0A10" w:rsidRDefault="00C30B3C" w:rsidP="005F0A10">
      <w:pPr>
        <w:spacing w:after="120" w:line="283" w:lineRule="auto"/>
        <w:rPr>
          <w:rFonts w:ascii="Arial" w:hAnsi="Arial" w:cs="Arial"/>
          <w:b/>
          <w:bCs/>
          <w:sz w:val="22"/>
          <w:szCs w:val="22"/>
        </w:rPr>
      </w:pPr>
      <w:r w:rsidRPr="005F0A10">
        <w:rPr>
          <w:rFonts w:ascii="Arial" w:hAnsi="Arial" w:cs="Arial"/>
          <w:sz w:val="22"/>
          <w:szCs w:val="22"/>
        </w:rPr>
        <w:t xml:space="preserve">Weitere Informationen zum Marketing Tech Monitor </w:t>
      </w:r>
      <w:r w:rsidR="0023577D">
        <w:rPr>
          <w:rFonts w:ascii="Arial" w:hAnsi="Arial" w:cs="Arial"/>
          <w:sz w:val="22"/>
          <w:szCs w:val="22"/>
        </w:rPr>
        <w:t xml:space="preserve">unter </w:t>
      </w:r>
      <w:hyperlink r:id="rId11" w:history="1">
        <w:r w:rsidR="0023577D" w:rsidRPr="008620CB">
          <w:rPr>
            <w:rStyle w:val="Hyperlink"/>
            <w:rFonts w:ascii="Arial" w:hAnsi="Arial" w:cs="Arial"/>
            <w:b/>
            <w:bCs/>
            <w:sz w:val="22"/>
            <w:szCs w:val="22"/>
          </w:rPr>
          <w:t>www.marketingtechmonitor.com</w:t>
        </w:r>
      </w:hyperlink>
    </w:p>
    <w:p w14:paraId="7C54F130" w14:textId="77777777" w:rsidR="00C30B3C" w:rsidRPr="005F0A10" w:rsidRDefault="00C30B3C" w:rsidP="005F0A10">
      <w:pPr>
        <w:spacing w:after="120" w:line="283" w:lineRule="auto"/>
        <w:rPr>
          <w:rFonts w:ascii="Arial" w:hAnsi="Arial" w:cs="Arial"/>
          <w:b/>
          <w:bCs/>
          <w:sz w:val="22"/>
          <w:szCs w:val="22"/>
        </w:rPr>
      </w:pPr>
    </w:p>
    <w:p w14:paraId="459F7516" w14:textId="2D2C0961" w:rsidR="00C30B3C" w:rsidRPr="005F0A10" w:rsidRDefault="00BA12BE" w:rsidP="005F0A10">
      <w:pPr>
        <w:spacing w:after="120" w:line="283" w:lineRule="auto"/>
        <w:rPr>
          <w:rFonts w:ascii="Arial" w:hAnsi="Arial" w:cs="Arial"/>
          <w:b/>
          <w:bCs/>
          <w:sz w:val="22"/>
          <w:szCs w:val="22"/>
          <w:lang w:val="en-GB"/>
        </w:rPr>
      </w:pPr>
      <w:proofErr w:type="spellStart"/>
      <w:r w:rsidRPr="005F0A10">
        <w:rPr>
          <w:rFonts w:ascii="Arial" w:hAnsi="Arial" w:cs="Arial"/>
          <w:b/>
          <w:bCs/>
          <w:sz w:val="22"/>
          <w:szCs w:val="22"/>
          <w:lang w:val="en-GB"/>
        </w:rPr>
        <w:t>Pressekontakt</w:t>
      </w:r>
      <w:proofErr w:type="spellEnd"/>
    </w:p>
    <w:p w14:paraId="6859FC95" w14:textId="25A504E8" w:rsidR="00BA12BE" w:rsidRPr="005F0A10" w:rsidRDefault="00BA12BE" w:rsidP="005F0A10">
      <w:pPr>
        <w:spacing w:after="120" w:line="283" w:lineRule="auto"/>
        <w:rPr>
          <w:rFonts w:ascii="Arial" w:hAnsi="Arial" w:cs="Arial"/>
          <w:b/>
          <w:bCs/>
          <w:sz w:val="22"/>
          <w:szCs w:val="22"/>
          <w:lang w:val="en-US"/>
        </w:rPr>
      </w:pPr>
      <w:r w:rsidRPr="005F0A10">
        <w:rPr>
          <w:rFonts w:ascii="Arial" w:hAnsi="Arial" w:cs="Arial"/>
          <w:b/>
          <w:bCs/>
          <w:sz w:val="22"/>
          <w:szCs w:val="22"/>
          <w:lang w:val="en-US"/>
        </w:rPr>
        <w:t>Story Works GmbH</w:t>
      </w:r>
    </w:p>
    <w:p w14:paraId="11A17A44" w14:textId="5D96E1F0" w:rsidR="00BA12BE" w:rsidRPr="008E0218" w:rsidRDefault="00BA12BE" w:rsidP="005F0A10">
      <w:pPr>
        <w:spacing w:after="120" w:line="283" w:lineRule="auto"/>
        <w:rPr>
          <w:rFonts w:ascii="Arial" w:hAnsi="Arial" w:cs="Arial"/>
          <w:sz w:val="22"/>
          <w:szCs w:val="22"/>
          <w:lang w:val="en-US"/>
        </w:rPr>
      </w:pPr>
      <w:r w:rsidRPr="005F0A10">
        <w:rPr>
          <w:rFonts w:ascii="Arial" w:hAnsi="Arial" w:cs="Arial"/>
          <w:sz w:val="22"/>
          <w:szCs w:val="22"/>
          <w:lang w:val="en-US"/>
        </w:rPr>
        <w:t>Raoul Fischer</w:t>
      </w:r>
      <w:r w:rsidR="008E0218">
        <w:rPr>
          <w:rFonts w:ascii="Arial" w:hAnsi="Arial" w:cs="Arial"/>
          <w:sz w:val="22"/>
          <w:szCs w:val="22"/>
          <w:lang w:val="en-US"/>
        </w:rPr>
        <w:br/>
      </w:r>
      <w:r w:rsidR="00AB79A7">
        <w:fldChar w:fldCharType="begin"/>
      </w:r>
      <w:r w:rsidR="00AB79A7" w:rsidRPr="00AB79A7">
        <w:rPr>
          <w:lang w:val="en-US"/>
        </w:rPr>
        <w:instrText xml:space="preserve"> HYPERLINK "mailto:rf@story-works.de" </w:instrText>
      </w:r>
      <w:r w:rsidR="00AB79A7">
        <w:fldChar w:fldCharType="separate"/>
      </w:r>
      <w:r w:rsidR="008E0218" w:rsidRPr="00801D8F">
        <w:rPr>
          <w:rStyle w:val="Hyperlink"/>
          <w:rFonts w:ascii="Arial" w:hAnsi="Arial" w:cs="Arial"/>
          <w:sz w:val="22"/>
          <w:szCs w:val="22"/>
          <w:lang w:val="en-GB"/>
        </w:rPr>
        <w:t>rf@story-works.de</w:t>
      </w:r>
      <w:r w:rsidR="00AB79A7">
        <w:rPr>
          <w:rStyle w:val="Hyperlink"/>
          <w:rFonts w:ascii="Arial" w:hAnsi="Arial" w:cs="Arial"/>
          <w:sz w:val="22"/>
          <w:szCs w:val="22"/>
          <w:lang w:val="en-GB"/>
        </w:rPr>
        <w:fldChar w:fldCharType="end"/>
      </w:r>
      <w:r w:rsidR="008E0218">
        <w:rPr>
          <w:rFonts w:ascii="Arial" w:hAnsi="Arial" w:cs="Arial"/>
          <w:sz w:val="22"/>
          <w:szCs w:val="22"/>
          <w:lang w:val="en-US"/>
        </w:rPr>
        <w:br/>
      </w:r>
      <w:r w:rsidRPr="008E0218">
        <w:rPr>
          <w:rFonts w:ascii="Arial" w:hAnsi="Arial" w:cs="Arial"/>
          <w:sz w:val="22"/>
          <w:szCs w:val="22"/>
          <w:lang w:val="en-GB"/>
        </w:rPr>
        <w:t>+49 (0)69 – 2722 1749 12</w:t>
      </w:r>
    </w:p>
    <w:p w14:paraId="645BCD28" w14:textId="287B6EE7" w:rsidR="00BA12BE" w:rsidRPr="008E0218" w:rsidRDefault="00BA12BE" w:rsidP="005F0A10">
      <w:pPr>
        <w:spacing w:after="120" w:line="283" w:lineRule="auto"/>
        <w:rPr>
          <w:rFonts w:ascii="Arial" w:hAnsi="Arial" w:cs="Arial"/>
          <w:sz w:val="22"/>
          <w:szCs w:val="22"/>
        </w:rPr>
      </w:pPr>
      <w:r w:rsidRPr="005F0A10">
        <w:rPr>
          <w:rFonts w:ascii="Arial" w:hAnsi="Arial" w:cs="Arial"/>
          <w:sz w:val="22"/>
          <w:szCs w:val="22"/>
        </w:rPr>
        <w:t>Holger Neumann</w:t>
      </w:r>
      <w:r w:rsidR="008E0218">
        <w:rPr>
          <w:rFonts w:ascii="Arial" w:hAnsi="Arial" w:cs="Arial"/>
          <w:sz w:val="22"/>
          <w:szCs w:val="22"/>
        </w:rPr>
        <w:br/>
      </w:r>
      <w:hyperlink r:id="rId12" w:history="1">
        <w:r w:rsidR="008E0218" w:rsidRPr="0023577D">
          <w:rPr>
            <w:rStyle w:val="Hyperlink"/>
            <w:rFonts w:ascii="Arial" w:hAnsi="Arial" w:cs="Arial"/>
            <w:sz w:val="22"/>
            <w:szCs w:val="22"/>
          </w:rPr>
          <w:t>hn@story-works.de</w:t>
        </w:r>
      </w:hyperlink>
      <w:r w:rsidR="008E0218">
        <w:rPr>
          <w:rFonts w:ascii="Arial" w:hAnsi="Arial" w:cs="Arial"/>
          <w:sz w:val="22"/>
          <w:szCs w:val="22"/>
        </w:rPr>
        <w:br/>
      </w:r>
      <w:r w:rsidRPr="0023577D">
        <w:rPr>
          <w:rFonts w:ascii="Arial" w:hAnsi="Arial" w:cs="Arial"/>
          <w:sz w:val="22"/>
          <w:szCs w:val="22"/>
        </w:rPr>
        <w:t>+49 (0)179 – 5057672</w:t>
      </w:r>
    </w:p>
    <w:p w14:paraId="77211BF0" w14:textId="77777777" w:rsidR="005F0A10" w:rsidRPr="005F0A10" w:rsidRDefault="005F0A10" w:rsidP="005F0A10">
      <w:pPr>
        <w:spacing w:after="120" w:line="283" w:lineRule="auto"/>
        <w:rPr>
          <w:rFonts w:ascii="Arial" w:eastAsia="Times New Roman" w:hAnsi="Arial" w:cs="Arial"/>
          <w:b/>
          <w:bCs/>
          <w:sz w:val="22"/>
          <w:szCs w:val="22"/>
          <w:bdr w:val="none" w:sz="0" w:space="0" w:color="auto" w:frame="1"/>
          <w:shd w:val="clear" w:color="auto" w:fill="FFFFFF"/>
        </w:rPr>
      </w:pPr>
    </w:p>
    <w:p w14:paraId="30826028" w14:textId="563FA2F9" w:rsidR="008C6671" w:rsidRPr="008E0218" w:rsidRDefault="005F0A10" w:rsidP="008E0218">
      <w:pPr>
        <w:spacing w:after="120" w:line="283" w:lineRule="auto"/>
        <w:rPr>
          <w:rFonts w:ascii="Arial" w:eastAsia="Times New Roman" w:hAnsi="Arial" w:cs="Arial"/>
          <w:sz w:val="20"/>
          <w:szCs w:val="20"/>
          <w:bdr w:val="none" w:sz="0" w:space="0" w:color="auto" w:frame="1"/>
          <w:shd w:val="clear" w:color="auto" w:fill="FFFFFF"/>
        </w:rPr>
      </w:pPr>
      <w:r w:rsidRPr="005F0A10">
        <w:rPr>
          <w:rFonts w:ascii="Arial" w:eastAsia="Times New Roman" w:hAnsi="Arial" w:cs="Arial"/>
          <w:b/>
          <w:bCs/>
          <w:sz w:val="20"/>
          <w:szCs w:val="20"/>
          <w:bdr w:val="none" w:sz="0" w:space="0" w:color="auto" w:frame="1"/>
          <w:shd w:val="clear" w:color="auto" w:fill="FFFFFF"/>
        </w:rPr>
        <w:t>Die Marketing Tech Lab GmbH</w:t>
      </w:r>
      <w:r w:rsidRPr="005F0A10">
        <w:rPr>
          <w:rFonts w:ascii="Arial" w:eastAsia="Times New Roman" w:hAnsi="Arial" w:cs="Arial"/>
          <w:sz w:val="20"/>
          <w:szCs w:val="20"/>
          <w:bdr w:val="none" w:sz="0" w:space="0" w:color="auto" w:frame="1"/>
          <w:shd w:val="clear" w:color="auto" w:fill="FFFFFF"/>
        </w:rPr>
        <w:t xml:space="preserve"> (marketingtechlab.de) ist eine digitale Beratung, die Unternehmen aus allen Branchen in der digitalen Transformation unterstützt. Das Leistungsspektrum umfasst Strategie-Entwicklung mit Blick auf Geschäftsmodelle, IT und Daten, Marketing-Planung und -Prozesse, Multi-Channel-Marketing, Performance-Messung sowie Customer-Experience-Themen. Die Marketing Tech Lab GmbH wurde 2019 als Tochter der Customer Excellence GmbH gegründet. Geschäftsführender Gesellschafter ist Dr. Ralf E. Strauß. Neben Kerstin Pape als Managing </w:t>
      </w:r>
      <w:proofErr w:type="spellStart"/>
      <w:r w:rsidRPr="005F0A10">
        <w:rPr>
          <w:rFonts w:ascii="Arial" w:eastAsia="Times New Roman" w:hAnsi="Arial" w:cs="Arial"/>
          <w:sz w:val="20"/>
          <w:szCs w:val="20"/>
          <w:bdr w:val="none" w:sz="0" w:space="0" w:color="auto" w:frame="1"/>
          <w:shd w:val="clear" w:color="auto" w:fill="FFFFFF"/>
        </w:rPr>
        <w:t>Director</w:t>
      </w:r>
      <w:proofErr w:type="spellEnd"/>
      <w:r w:rsidRPr="005F0A10">
        <w:rPr>
          <w:rFonts w:ascii="Arial" w:eastAsia="Times New Roman" w:hAnsi="Arial" w:cs="Arial"/>
          <w:sz w:val="20"/>
          <w:szCs w:val="20"/>
          <w:bdr w:val="none" w:sz="0" w:space="0" w:color="auto" w:frame="1"/>
          <w:shd w:val="clear" w:color="auto" w:fill="FFFFFF"/>
        </w:rPr>
        <w:t xml:space="preserve"> ist auch Kerstin </w:t>
      </w:r>
      <w:proofErr w:type="spellStart"/>
      <w:r w:rsidRPr="005F0A10">
        <w:rPr>
          <w:rFonts w:ascii="Arial" w:eastAsia="Times New Roman" w:hAnsi="Arial" w:cs="Arial"/>
          <w:sz w:val="20"/>
          <w:szCs w:val="20"/>
          <w:bdr w:val="none" w:sz="0" w:space="0" w:color="auto" w:frame="1"/>
          <w:shd w:val="clear" w:color="auto" w:fill="FFFFFF"/>
        </w:rPr>
        <w:t>Clessienne</w:t>
      </w:r>
      <w:proofErr w:type="spellEnd"/>
      <w:r w:rsidRPr="005F0A10">
        <w:rPr>
          <w:rFonts w:ascii="Arial" w:eastAsia="Times New Roman" w:hAnsi="Arial" w:cs="Arial"/>
          <w:sz w:val="20"/>
          <w:szCs w:val="20"/>
          <w:bdr w:val="none" w:sz="0" w:space="0" w:color="auto" w:frame="1"/>
          <w:shd w:val="clear" w:color="auto" w:fill="FFFFFF"/>
        </w:rPr>
        <w:t xml:space="preserve"> als Managing</w:t>
      </w:r>
      <w:r w:rsidR="0023577D">
        <w:rPr>
          <w:rFonts w:ascii="Arial" w:eastAsia="Times New Roman" w:hAnsi="Arial" w:cs="Arial"/>
          <w:sz w:val="20"/>
          <w:szCs w:val="20"/>
          <w:bdr w:val="none" w:sz="0" w:space="0" w:color="auto" w:frame="1"/>
          <w:shd w:val="clear" w:color="auto" w:fill="FFFFFF"/>
        </w:rPr>
        <w:t xml:space="preserve"> Partner</w:t>
      </w:r>
      <w:r w:rsidRPr="005F0A10">
        <w:rPr>
          <w:rFonts w:ascii="Arial" w:eastAsia="Times New Roman" w:hAnsi="Arial" w:cs="Arial"/>
          <w:sz w:val="20"/>
          <w:szCs w:val="20"/>
          <w:bdr w:val="none" w:sz="0" w:space="0" w:color="auto" w:frame="1"/>
          <w:shd w:val="clear" w:color="auto" w:fill="FFFFFF"/>
        </w:rPr>
        <w:t xml:space="preserve">, Strategic </w:t>
      </w:r>
      <w:proofErr w:type="spellStart"/>
      <w:r w:rsidRPr="005F0A10">
        <w:rPr>
          <w:rFonts w:ascii="Arial" w:eastAsia="Times New Roman" w:hAnsi="Arial" w:cs="Arial"/>
          <w:sz w:val="20"/>
          <w:szCs w:val="20"/>
          <w:bdr w:val="none" w:sz="0" w:space="0" w:color="auto" w:frame="1"/>
          <w:shd w:val="clear" w:color="auto" w:fill="FFFFFF"/>
        </w:rPr>
        <w:t>Advisor</w:t>
      </w:r>
      <w:proofErr w:type="spellEnd"/>
      <w:r w:rsidRPr="005F0A10">
        <w:rPr>
          <w:rFonts w:ascii="Arial" w:eastAsia="Times New Roman" w:hAnsi="Arial" w:cs="Arial"/>
          <w:sz w:val="20"/>
          <w:szCs w:val="20"/>
          <w:bdr w:val="none" w:sz="0" w:space="0" w:color="auto" w:frame="1"/>
          <w:shd w:val="clear" w:color="auto" w:fill="FFFFFF"/>
        </w:rPr>
        <w:t xml:space="preserve"> und </w:t>
      </w:r>
      <w:proofErr w:type="spellStart"/>
      <w:r w:rsidRPr="005F0A10">
        <w:rPr>
          <w:rFonts w:ascii="Arial" w:eastAsia="Times New Roman" w:hAnsi="Arial" w:cs="Arial"/>
          <w:sz w:val="20"/>
          <w:szCs w:val="20"/>
          <w:bdr w:val="none" w:sz="0" w:space="0" w:color="auto" w:frame="1"/>
          <w:shd w:val="clear" w:color="auto" w:fill="FFFFFF"/>
        </w:rPr>
        <w:t>Digtialexpertin</w:t>
      </w:r>
      <w:proofErr w:type="spellEnd"/>
      <w:r w:rsidRPr="005F0A10">
        <w:rPr>
          <w:rFonts w:ascii="Arial" w:eastAsia="Times New Roman" w:hAnsi="Arial" w:cs="Arial"/>
          <w:sz w:val="20"/>
          <w:szCs w:val="20"/>
          <w:bdr w:val="none" w:sz="0" w:space="0" w:color="auto" w:frame="1"/>
          <w:shd w:val="clear" w:color="auto" w:fill="FFFFFF"/>
        </w:rPr>
        <w:t xml:space="preserve"> an Bord. </w:t>
      </w:r>
      <w:r w:rsidRPr="005F0A10">
        <w:rPr>
          <w:rFonts w:ascii="Arial" w:eastAsia="Times New Roman" w:hAnsi="Arial" w:cs="Arial"/>
          <w:sz w:val="20"/>
          <w:szCs w:val="20"/>
          <w:bdr w:val="none" w:sz="0" w:space="0" w:color="auto" w:frame="1"/>
          <w:shd w:val="clear" w:color="auto" w:fill="FFFFFF"/>
        </w:rPr>
        <w:br/>
      </w:r>
    </w:p>
    <w:sectPr w:rsidR="008C6671" w:rsidRPr="008E0218" w:rsidSect="009944DD">
      <w:headerReference w:type="default" r:id="rId13"/>
      <w:pgSz w:w="11900" w:h="16840"/>
      <w:pgMar w:top="1417" w:right="98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E45E" w14:textId="77777777" w:rsidR="00F20AB0" w:rsidRDefault="00F20AB0" w:rsidP="005F0A10">
      <w:r>
        <w:separator/>
      </w:r>
    </w:p>
  </w:endnote>
  <w:endnote w:type="continuationSeparator" w:id="0">
    <w:p w14:paraId="10882D15" w14:textId="77777777" w:rsidR="00F20AB0" w:rsidRDefault="00F20AB0" w:rsidP="005F0A10">
      <w:r>
        <w:continuationSeparator/>
      </w:r>
    </w:p>
  </w:endnote>
  <w:endnote w:type="continuationNotice" w:id="1">
    <w:p w14:paraId="603B9258" w14:textId="77777777" w:rsidR="00F20AB0" w:rsidRDefault="00F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199CA" w14:textId="77777777" w:rsidR="00F20AB0" w:rsidRDefault="00F20AB0" w:rsidP="005F0A10">
      <w:r>
        <w:separator/>
      </w:r>
    </w:p>
  </w:footnote>
  <w:footnote w:type="continuationSeparator" w:id="0">
    <w:p w14:paraId="362F548E" w14:textId="77777777" w:rsidR="00F20AB0" w:rsidRDefault="00F20AB0" w:rsidP="005F0A10">
      <w:r>
        <w:continuationSeparator/>
      </w:r>
    </w:p>
  </w:footnote>
  <w:footnote w:type="continuationNotice" w:id="1">
    <w:p w14:paraId="2E206915" w14:textId="77777777" w:rsidR="00F20AB0" w:rsidRDefault="00F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EAEF" w14:textId="043F356E" w:rsidR="005F0A10" w:rsidRPr="005F0A10" w:rsidRDefault="005F0A10" w:rsidP="005F0A10">
    <w:pPr>
      <w:pStyle w:val="Kopfzeile"/>
      <w:rPr>
        <w:b/>
        <w:bCs/>
        <w:sz w:val="32"/>
        <w:szCs w:val="32"/>
        <w:lang w:val="en-GB"/>
      </w:rPr>
    </w:pPr>
    <w:r w:rsidRPr="005F0A10">
      <w:rPr>
        <w:b/>
        <w:bCs/>
        <w:noProof/>
        <w:sz w:val="32"/>
        <w:szCs w:val="32"/>
        <w:lang w:val="en-GB"/>
      </w:rPr>
      <mc:AlternateContent>
        <mc:Choice Requires="wps">
          <w:drawing>
            <wp:anchor distT="0" distB="0" distL="114300" distR="114300" simplePos="0" relativeHeight="251658240" behindDoc="0" locked="0" layoutInCell="1" allowOverlap="1" wp14:anchorId="7F1DD053" wp14:editId="35CE09F2">
              <wp:simplePos x="0" y="0"/>
              <wp:positionH relativeFrom="column">
                <wp:posOffset>4047596</wp:posOffset>
              </wp:positionH>
              <wp:positionV relativeFrom="paragraph">
                <wp:posOffset>-468101</wp:posOffset>
              </wp:positionV>
              <wp:extent cx="2599310" cy="738018"/>
              <wp:effectExtent l="0" t="0" r="0" b="0"/>
              <wp:wrapNone/>
              <wp:docPr id="1" name="Textfeld 1"/>
              <wp:cNvGraphicFramePr/>
              <a:graphic xmlns:a="http://schemas.openxmlformats.org/drawingml/2006/main">
                <a:graphicData uri="http://schemas.microsoft.com/office/word/2010/wordprocessingShape">
                  <wps:wsp>
                    <wps:cNvSpPr txBox="1"/>
                    <wps:spPr>
                      <a:xfrm>
                        <a:off x="0" y="0"/>
                        <a:ext cx="2599310" cy="738018"/>
                      </a:xfrm>
                      <a:prstGeom prst="rect">
                        <a:avLst/>
                      </a:prstGeom>
                      <a:noFill/>
                      <a:ln w="6350">
                        <a:noFill/>
                      </a:ln>
                    </wps:spPr>
                    <wps:txbx>
                      <w:txbxContent>
                        <w:p w14:paraId="2AC7ABCE" w14:textId="77777777" w:rsidR="005F0A10" w:rsidRDefault="005F0A10" w:rsidP="005F0A10">
                          <w:r>
                            <w:rPr>
                              <w:noProof/>
                            </w:rPr>
                            <w:drawing>
                              <wp:inline distT="0" distB="0" distL="0" distR="0" wp14:anchorId="09C1F787" wp14:editId="7141A612">
                                <wp:extent cx="2063750" cy="6400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w:pict>
            <v:shapetype id="_x0000_t202" coordsize="21600,21600" o:spt="202" path="m,l,21600r21600,l21600,xe" w14:anchorId="7F1DD053">
              <v:stroke joinstyle="miter"/>
              <v:path gradientshapeok="t" o:connecttype="rect"/>
            </v:shapetype>
            <v:shape id="Textfeld 1" style="position:absolute;margin-left:318.7pt;margin-top:-36.85pt;width:204.65pt;height:58.1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">
              <v:textbox inset="2.5mm">
                <w:txbxContent>
                  <w:p w:rsidR="005F0A10" w:rsidP="005F0A10" w:rsidRDefault="005F0A10" w14:paraId="2AC7ABCE" w14:textId="77777777">
                    <w:r>
                      <w:rPr>
                        <w:noProof/>
                      </w:rPr>
                      <w:drawing>
                        <wp:inline distT="0" distB="0" distL="0" distR="0" wp14:anchorId="09C1F787" wp14:editId="7141A612">
                          <wp:extent cx="2063750" cy="6400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txbxContent>
              </v:textbox>
            </v:shape>
          </w:pict>
        </mc:Fallback>
      </mc:AlternateContent>
    </w:r>
    <w:proofErr w:type="spellStart"/>
    <w:r w:rsidRPr="005F0A10">
      <w:rPr>
        <w:b/>
        <w:bCs/>
        <w:sz w:val="32"/>
        <w:szCs w:val="32"/>
        <w:lang w:val="en-GB"/>
      </w:rPr>
      <w:t>Presseinformation</w:t>
    </w:r>
    <w:proofErr w:type="spellEnd"/>
  </w:p>
  <w:p w14:paraId="07F168A6" w14:textId="6F24C5D7" w:rsidR="005F0A10" w:rsidRPr="005F0A10" w:rsidRDefault="005F0A10" w:rsidP="005F0A10">
    <w:pPr>
      <w:pStyle w:val="Kopfzeile"/>
      <w:rPr>
        <w:color w:val="FF0000"/>
        <w:lang w:val="en-GB"/>
      </w:rPr>
    </w:pPr>
    <w:proofErr w:type="spellStart"/>
    <w:r w:rsidRPr="005F0A10">
      <w:rPr>
        <w:color w:val="FF0000"/>
        <w:sz w:val="28"/>
        <w:szCs w:val="28"/>
        <w:lang w:val="en-GB"/>
      </w:rPr>
      <w:t>Sperrfrist</w:t>
    </w:r>
    <w:proofErr w:type="spellEnd"/>
    <w:r w:rsidRPr="005F0A10">
      <w:rPr>
        <w:color w:val="FF0000"/>
        <w:sz w:val="28"/>
        <w:szCs w:val="28"/>
        <w:lang w:val="en-GB"/>
      </w:rPr>
      <w:t xml:space="preserve"> 09.06.2021</w:t>
    </w:r>
  </w:p>
  <w:p w14:paraId="676FD96A" w14:textId="77777777" w:rsidR="005F0A10" w:rsidRDefault="005F0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545CC"/>
    <w:multiLevelType w:val="multilevel"/>
    <w:tmpl w:val="C1D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B37735"/>
    <w:multiLevelType w:val="hybridMultilevel"/>
    <w:tmpl w:val="08BC5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57"/>
    <w:rsid w:val="00010247"/>
    <w:rsid w:val="000368FD"/>
    <w:rsid w:val="00050B31"/>
    <w:rsid w:val="00082DC0"/>
    <w:rsid w:val="00090DAA"/>
    <w:rsid w:val="000B3F30"/>
    <w:rsid w:val="001002E4"/>
    <w:rsid w:val="00106A44"/>
    <w:rsid w:val="00110865"/>
    <w:rsid w:val="00125860"/>
    <w:rsid w:val="001F2041"/>
    <w:rsid w:val="0023577D"/>
    <w:rsid w:val="00253C76"/>
    <w:rsid w:val="00262347"/>
    <w:rsid w:val="003658B2"/>
    <w:rsid w:val="00390558"/>
    <w:rsid w:val="0039117E"/>
    <w:rsid w:val="003E44A0"/>
    <w:rsid w:val="004068F0"/>
    <w:rsid w:val="00434BBF"/>
    <w:rsid w:val="00450A42"/>
    <w:rsid w:val="00495F7A"/>
    <w:rsid w:val="004F1697"/>
    <w:rsid w:val="004F3B51"/>
    <w:rsid w:val="005063FD"/>
    <w:rsid w:val="0053030A"/>
    <w:rsid w:val="005A1D34"/>
    <w:rsid w:val="005D7D70"/>
    <w:rsid w:val="005F0A10"/>
    <w:rsid w:val="005F76D6"/>
    <w:rsid w:val="00607C38"/>
    <w:rsid w:val="006276B4"/>
    <w:rsid w:val="00643CBA"/>
    <w:rsid w:val="006852EA"/>
    <w:rsid w:val="006B18EF"/>
    <w:rsid w:val="00751F22"/>
    <w:rsid w:val="007978BD"/>
    <w:rsid w:val="007A744B"/>
    <w:rsid w:val="007F2877"/>
    <w:rsid w:val="00846A0B"/>
    <w:rsid w:val="008C6671"/>
    <w:rsid w:val="008D183C"/>
    <w:rsid w:val="008D19C9"/>
    <w:rsid w:val="008E0218"/>
    <w:rsid w:val="009448B3"/>
    <w:rsid w:val="009533EC"/>
    <w:rsid w:val="00955959"/>
    <w:rsid w:val="0096651A"/>
    <w:rsid w:val="00987757"/>
    <w:rsid w:val="009944DD"/>
    <w:rsid w:val="009A75BB"/>
    <w:rsid w:val="009C0F5F"/>
    <w:rsid w:val="009D3CA2"/>
    <w:rsid w:val="00A942A2"/>
    <w:rsid w:val="00AB43AC"/>
    <w:rsid w:val="00AB79A7"/>
    <w:rsid w:val="00AC05FD"/>
    <w:rsid w:val="00AE354F"/>
    <w:rsid w:val="00B56B74"/>
    <w:rsid w:val="00B63D5B"/>
    <w:rsid w:val="00BA12BE"/>
    <w:rsid w:val="00BB5D59"/>
    <w:rsid w:val="00BD0D04"/>
    <w:rsid w:val="00BE628A"/>
    <w:rsid w:val="00BF1433"/>
    <w:rsid w:val="00BF2DD8"/>
    <w:rsid w:val="00C30B3C"/>
    <w:rsid w:val="00C318CA"/>
    <w:rsid w:val="00C44485"/>
    <w:rsid w:val="00C70490"/>
    <w:rsid w:val="00CA32B7"/>
    <w:rsid w:val="00CB7676"/>
    <w:rsid w:val="00CD363A"/>
    <w:rsid w:val="00D53C47"/>
    <w:rsid w:val="00D73E5E"/>
    <w:rsid w:val="00DB5E97"/>
    <w:rsid w:val="00DD76CF"/>
    <w:rsid w:val="00E94DDF"/>
    <w:rsid w:val="00EC04E4"/>
    <w:rsid w:val="00EF4818"/>
    <w:rsid w:val="00F14B11"/>
    <w:rsid w:val="00F20AB0"/>
    <w:rsid w:val="00F2532D"/>
    <w:rsid w:val="00F51470"/>
    <w:rsid w:val="00F61A15"/>
    <w:rsid w:val="00F7190D"/>
    <w:rsid w:val="00FB2534"/>
    <w:rsid w:val="00FF7DAB"/>
    <w:rsid w:val="244476F4"/>
    <w:rsid w:val="5EC20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900BE"/>
  <w14:defaultImageDpi w14:val="300"/>
  <w15:docId w15:val="{BF9FC1E7-D746-4881-B101-AA40F852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757"/>
    <w:rPr>
      <w:color w:val="0000FF" w:themeColor="hyperlink"/>
      <w:u w:val="single"/>
    </w:rPr>
  </w:style>
  <w:style w:type="character" w:customStyle="1" w:styleId="subhead">
    <w:name w:val="subhead"/>
    <w:basedOn w:val="Absatz-Standardschriftart"/>
    <w:rsid w:val="00AC05FD"/>
  </w:style>
  <w:style w:type="paragraph" w:styleId="StandardWeb">
    <w:name w:val="Normal (Web)"/>
    <w:basedOn w:val="Standard"/>
    <w:uiPriority w:val="99"/>
    <w:unhideWhenUsed/>
    <w:rsid w:val="00AC05F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6B18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8EF"/>
    <w:rPr>
      <w:rFonts w:ascii="Segoe UI" w:hAnsi="Segoe UI" w:cs="Segoe UI"/>
      <w:sz w:val="18"/>
      <w:szCs w:val="18"/>
    </w:rPr>
  </w:style>
  <w:style w:type="character" w:customStyle="1" w:styleId="normaltextrun">
    <w:name w:val="normaltextrun"/>
    <w:basedOn w:val="Absatz-Standardschriftart"/>
    <w:rsid w:val="0096651A"/>
  </w:style>
  <w:style w:type="character" w:customStyle="1" w:styleId="eop">
    <w:name w:val="eop"/>
    <w:basedOn w:val="Absatz-Standardschriftart"/>
    <w:rsid w:val="0096651A"/>
  </w:style>
  <w:style w:type="character" w:styleId="Kommentarzeichen">
    <w:name w:val="annotation reference"/>
    <w:basedOn w:val="Absatz-Standardschriftart"/>
    <w:uiPriority w:val="99"/>
    <w:semiHidden/>
    <w:unhideWhenUsed/>
    <w:rsid w:val="00CB7676"/>
    <w:rPr>
      <w:sz w:val="16"/>
      <w:szCs w:val="16"/>
    </w:rPr>
  </w:style>
  <w:style w:type="paragraph" w:styleId="Kommentartext">
    <w:name w:val="annotation text"/>
    <w:basedOn w:val="Standard"/>
    <w:link w:val="KommentartextZchn"/>
    <w:uiPriority w:val="99"/>
    <w:unhideWhenUsed/>
    <w:rsid w:val="00CB7676"/>
    <w:rPr>
      <w:sz w:val="20"/>
      <w:szCs w:val="20"/>
    </w:rPr>
  </w:style>
  <w:style w:type="character" w:customStyle="1" w:styleId="KommentartextZchn">
    <w:name w:val="Kommentartext Zchn"/>
    <w:basedOn w:val="Absatz-Standardschriftart"/>
    <w:link w:val="Kommentartext"/>
    <w:uiPriority w:val="99"/>
    <w:rsid w:val="00CB7676"/>
    <w:rPr>
      <w:sz w:val="20"/>
      <w:szCs w:val="20"/>
    </w:rPr>
  </w:style>
  <w:style w:type="paragraph" w:styleId="Kommentarthema">
    <w:name w:val="annotation subject"/>
    <w:basedOn w:val="Kommentartext"/>
    <w:next w:val="Kommentartext"/>
    <w:link w:val="KommentarthemaZchn"/>
    <w:uiPriority w:val="99"/>
    <w:semiHidden/>
    <w:unhideWhenUsed/>
    <w:rsid w:val="00CB7676"/>
    <w:rPr>
      <w:b/>
      <w:bCs/>
    </w:rPr>
  </w:style>
  <w:style w:type="character" w:customStyle="1" w:styleId="KommentarthemaZchn">
    <w:name w:val="Kommentarthema Zchn"/>
    <w:basedOn w:val="KommentartextZchn"/>
    <w:link w:val="Kommentarthema"/>
    <w:uiPriority w:val="99"/>
    <w:semiHidden/>
    <w:rsid w:val="00CB7676"/>
    <w:rPr>
      <w:b/>
      <w:bCs/>
      <w:sz w:val="20"/>
      <w:szCs w:val="20"/>
    </w:rPr>
  </w:style>
  <w:style w:type="paragraph" w:styleId="Listenabsatz">
    <w:name w:val="List Paragraph"/>
    <w:basedOn w:val="Standard"/>
    <w:uiPriority w:val="34"/>
    <w:qFormat/>
    <w:rsid w:val="00BB5D59"/>
    <w:pPr>
      <w:ind w:left="720"/>
      <w:contextualSpacing/>
    </w:pPr>
  </w:style>
  <w:style w:type="character" w:styleId="NichtaufgelsteErwhnung">
    <w:name w:val="Unresolved Mention"/>
    <w:basedOn w:val="Absatz-Standardschriftart"/>
    <w:uiPriority w:val="99"/>
    <w:semiHidden/>
    <w:unhideWhenUsed/>
    <w:rsid w:val="00BA12BE"/>
    <w:rPr>
      <w:color w:val="605E5C"/>
      <w:shd w:val="clear" w:color="auto" w:fill="E1DFDD"/>
    </w:rPr>
  </w:style>
  <w:style w:type="paragraph" w:styleId="Kopfzeile">
    <w:name w:val="header"/>
    <w:basedOn w:val="Standard"/>
    <w:link w:val="KopfzeileZchn"/>
    <w:uiPriority w:val="99"/>
    <w:unhideWhenUsed/>
    <w:rsid w:val="005F0A10"/>
    <w:pPr>
      <w:tabs>
        <w:tab w:val="center" w:pos="4536"/>
        <w:tab w:val="right" w:pos="9072"/>
      </w:tabs>
    </w:pPr>
  </w:style>
  <w:style w:type="character" w:customStyle="1" w:styleId="KopfzeileZchn">
    <w:name w:val="Kopfzeile Zchn"/>
    <w:basedOn w:val="Absatz-Standardschriftart"/>
    <w:link w:val="Kopfzeile"/>
    <w:uiPriority w:val="99"/>
    <w:rsid w:val="005F0A10"/>
  </w:style>
  <w:style w:type="paragraph" w:styleId="Fuzeile">
    <w:name w:val="footer"/>
    <w:basedOn w:val="Standard"/>
    <w:link w:val="FuzeileZchn"/>
    <w:uiPriority w:val="99"/>
    <w:unhideWhenUsed/>
    <w:rsid w:val="005F0A10"/>
    <w:pPr>
      <w:tabs>
        <w:tab w:val="center" w:pos="4536"/>
        <w:tab w:val="right" w:pos="9072"/>
      </w:tabs>
    </w:pPr>
  </w:style>
  <w:style w:type="character" w:customStyle="1" w:styleId="FuzeileZchn">
    <w:name w:val="Fußzeile Zchn"/>
    <w:basedOn w:val="Absatz-Standardschriftart"/>
    <w:link w:val="Fuzeile"/>
    <w:uiPriority w:val="99"/>
    <w:rsid w:val="005F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07819">
      <w:bodyDiv w:val="1"/>
      <w:marLeft w:val="0"/>
      <w:marRight w:val="0"/>
      <w:marTop w:val="0"/>
      <w:marBottom w:val="0"/>
      <w:divBdr>
        <w:top w:val="none" w:sz="0" w:space="0" w:color="auto"/>
        <w:left w:val="none" w:sz="0" w:space="0" w:color="auto"/>
        <w:bottom w:val="none" w:sz="0" w:space="0" w:color="auto"/>
        <w:right w:val="none" w:sz="0" w:space="0" w:color="auto"/>
      </w:divBdr>
    </w:div>
    <w:div w:id="862210409">
      <w:bodyDiv w:val="1"/>
      <w:marLeft w:val="0"/>
      <w:marRight w:val="0"/>
      <w:marTop w:val="0"/>
      <w:marBottom w:val="0"/>
      <w:divBdr>
        <w:top w:val="none" w:sz="0" w:space="0" w:color="auto"/>
        <w:left w:val="none" w:sz="0" w:space="0" w:color="auto"/>
        <w:bottom w:val="none" w:sz="0" w:space="0" w:color="auto"/>
        <w:right w:val="none" w:sz="0" w:space="0" w:color="auto"/>
      </w:divBdr>
    </w:div>
    <w:div w:id="953908150">
      <w:bodyDiv w:val="1"/>
      <w:marLeft w:val="0"/>
      <w:marRight w:val="0"/>
      <w:marTop w:val="0"/>
      <w:marBottom w:val="0"/>
      <w:divBdr>
        <w:top w:val="none" w:sz="0" w:space="0" w:color="auto"/>
        <w:left w:val="none" w:sz="0" w:space="0" w:color="auto"/>
        <w:bottom w:val="none" w:sz="0" w:space="0" w:color="auto"/>
        <w:right w:val="none" w:sz="0" w:space="0" w:color="auto"/>
      </w:divBdr>
    </w:div>
    <w:div w:id="1269511784">
      <w:bodyDiv w:val="1"/>
      <w:marLeft w:val="0"/>
      <w:marRight w:val="0"/>
      <w:marTop w:val="0"/>
      <w:marBottom w:val="0"/>
      <w:divBdr>
        <w:top w:val="none" w:sz="0" w:space="0" w:color="auto"/>
        <w:left w:val="none" w:sz="0" w:space="0" w:color="auto"/>
        <w:bottom w:val="none" w:sz="0" w:space="0" w:color="auto"/>
        <w:right w:val="none" w:sz="0" w:space="0" w:color="auto"/>
      </w:divBdr>
    </w:div>
    <w:div w:id="1886017217">
      <w:bodyDiv w:val="1"/>
      <w:marLeft w:val="0"/>
      <w:marRight w:val="0"/>
      <w:marTop w:val="0"/>
      <w:marBottom w:val="0"/>
      <w:divBdr>
        <w:top w:val="none" w:sz="0" w:space="0" w:color="auto"/>
        <w:left w:val="none" w:sz="0" w:space="0" w:color="auto"/>
        <w:bottom w:val="none" w:sz="0" w:space="0" w:color="auto"/>
        <w:right w:val="none" w:sz="0" w:space="0" w:color="auto"/>
      </w:divBdr>
    </w:div>
    <w:div w:id="189873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n@story-works.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ketingtechmonito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F6E02E925BBC4EB644D818C1EDC854" ma:contentTypeVersion="6" ma:contentTypeDescription="Ein neues Dokument erstellen." ma:contentTypeScope="" ma:versionID="39a9f40b848b6bf4b79b171183998f28">
  <xsd:schema xmlns:xsd="http://www.w3.org/2001/XMLSchema" xmlns:xs="http://www.w3.org/2001/XMLSchema" xmlns:p="http://schemas.microsoft.com/office/2006/metadata/properties" xmlns:ns2="ac9fe247-98a4-4f11-b2da-b048390df64b" targetNamespace="http://schemas.microsoft.com/office/2006/metadata/properties" ma:root="true" ma:fieldsID="a9136ef8e15b4e71772de79bac03aa5b" ns2:_="">
    <xsd:import namespace="ac9fe247-98a4-4f11-b2da-b048390df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e247-98a4-4f11-b2da-b048390df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E8453-9E91-432B-9ADB-E23FA04C28ED}">
  <ds:schemaRefs>
    <ds:schemaRef ds:uri="http://schemas.openxmlformats.org/officeDocument/2006/bibliography"/>
  </ds:schemaRefs>
</ds:datastoreItem>
</file>

<file path=customXml/itemProps2.xml><?xml version="1.0" encoding="utf-8"?>
<ds:datastoreItem xmlns:ds="http://schemas.openxmlformats.org/officeDocument/2006/customXml" ds:itemID="{B3A85D9D-4CDD-4458-81E7-4E4D771C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e247-98a4-4f11-b2da-b048390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2C2A6-4D6D-4CAC-A83B-6CE10085A2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E034C-DE3C-452B-8250-8A1386D5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5225</Characters>
  <Application>Microsoft Office Word</Application>
  <DocSecurity>0</DocSecurity>
  <Lines>43</Lines>
  <Paragraphs>12</Paragraphs>
  <ScaleCrop>false</ScaleCrop>
  <Company>achtung! GmbH</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Fischer</dc:creator>
  <cp:keywords/>
  <dc:description/>
  <cp:lastModifiedBy>Kerstin Pape</cp:lastModifiedBy>
  <cp:revision>2</cp:revision>
  <dcterms:created xsi:type="dcterms:W3CDTF">2021-06-02T16:24:00Z</dcterms:created>
  <dcterms:modified xsi:type="dcterms:W3CDTF">2021-06-02T16:24:00Z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0x0101001CF6E02E925BBC4EB644D818C1EDC854</vt:lpwstr>
  </property>
</Properties>
</file>